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198B" w14:textId="77777777" w:rsidR="00635622" w:rsidRPr="006541D1" w:rsidRDefault="006260B7" w:rsidP="006541D1">
      <w:pPr>
        <w:ind w:left="2124" w:hanging="2124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6616A8" wp14:editId="407FF895">
            <wp:simplePos x="0" y="0"/>
            <wp:positionH relativeFrom="margin">
              <wp:posOffset>304165</wp:posOffset>
            </wp:positionH>
            <wp:positionV relativeFrom="paragraph">
              <wp:posOffset>71120</wp:posOffset>
            </wp:positionV>
            <wp:extent cx="824230" cy="6007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7038_Logotype_DEFISEMPLO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87045E6" wp14:editId="56362CE5">
            <wp:simplePos x="0" y="0"/>
            <wp:positionH relativeFrom="column">
              <wp:posOffset>1919605</wp:posOffset>
            </wp:positionH>
            <wp:positionV relativeFrom="paragraph">
              <wp:posOffset>230505</wp:posOffset>
            </wp:positionV>
            <wp:extent cx="666750" cy="421640"/>
            <wp:effectExtent l="0" t="0" r="0" b="0"/>
            <wp:wrapNone/>
            <wp:docPr id="1" name="Image 1" descr="Y:\2011-2014\Axe 2\2013_2.2_GPECT_RH TPE\COMMUNICATION\FLYER\FLYER 2016\Logos\BretagneF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1-2014\Axe 2\2013_2.2_GPECT_RH TPE\COMMUNICATION\FLYER\FLYER 2016\Logos\BretagneFSE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7652AB3" wp14:editId="7F24093D">
            <wp:simplePos x="0" y="0"/>
            <wp:positionH relativeFrom="column">
              <wp:posOffset>3224530</wp:posOffset>
            </wp:positionH>
            <wp:positionV relativeFrom="paragraph">
              <wp:posOffset>161290</wp:posOffset>
            </wp:positionV>
            <wp:extent cx="953770" cy="485775"/>
            <wp:effectExtent l="0" t="0" r="0" b="0"/>
            <wp:wrapNone/>
            <wp:docPr id="3" name="Image 3" descr="Y:\2011-2014\Axe 2\2013_2.2_GPECT_RH TPE\COMMUNICATION\FLYER\FLYER 2016\Logos\logo europe +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2011-2014\Axe 2\2013_2.2_GPECT_RH TPE\COMMUNICATION\FLYER\FLYER 2016\Logos\logo europe + phr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E12">
        <w:tab/>
      </w:r>
      <w:r w:rsidR="009F1011" w:rsidRPr="009F1011">
        <w:t xml:space="preserve">               </w:t>
      </w:r>
      <w:r w:rsidR="009F1011">
        <w:tab/>
        <w:t xml:space="preserve">  </w:t>
      </w:r>
      <w:r w:rsidR="00E62E12">
        <w:t xml:space="preserve">   </w:t>
      </w:r>
      <w:r w:rsidR="00E62E12">
        <w:tab/>
      </w:r>
      <w:r w:rsidR="005D3AAF">
        <w:t xml:space="preserve">   </w:t>
      </w:r>
      <w:r w:rsidR="005D3AAF">
        <w:tab/>
      </w:r>
      <w:r w:rsidR="005D3AAF">
        <w:tab/>
      </w:r>
      <w:r w:rsidR="005D3AAF">
        <w:tab/>
      </w:r>
      <w:r w:rsidR="009F1011">
        <w:tab/>
      </w:r>
      <w:r w:rsidR="00D13A8B" w:rsidRPr="00B7668A">
        <w:rPr>
          <w:noProof/>
          <w:lang w:eastAsia="fr-FR"/>
        </w:rPr>
        <w:drawing>
          <wp:inline distT="0" distB="0" distL="0" distR="0" wp14:anchorId="24835EE0" wp14:editId="5EDB78A3">
            <wp:extent cx="762000" cy="742950"/>
            <wp:effectExtent l="19050" t="0" r="0" b="0"/>
            <wp:docPr id="14" name="Image 4" descr="Y:\2011-2014\Axe 2\2013_2.2_GPECT_RH TPE\Logos partenaires\république 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2011-2014\Axe 2\2013_2.2_GPECT_RH TPE\Logos partenaires\république frança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3" cy="7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011">
        <w:tab/>
      </w:r>
      <w:r w:rsidR="009F1011">
        <w:tab/>
      </w:r>
    </w:p>
    <w:p w14:paraId="3A4BAE35" w14:textId="77777777" w:rsidR="00B02D63" w:rsidRDefault="00B7668A" w:rsidP="00B7668A">
      <w:pPr>
        <w:ind w:left="2124" w:hanging="2124"/>
        <w:jc w:val="center"/>
        <w:rPr>
          <w:b/>
          <w:sz w:val="28"/>
          <w:szCs w:val="28"/>
        </w:rPr>
      </w:pPr>
      <w:r w:rsidRPr="00B7668A">
        <w:rPr>
          <w:b/>
          <w:sz w:val="28"/>
          <w:szCs w:val="28"/>
        </w:rPr>
        <w:t>POSTE A POURVOIR</w:t>
      </w:r>
      <w:r>
        <w:t> </w:t>
      </w:r>
      <w:r>
        <w:rPr>
          <w:b/>
          <w:sz w:val="28"/>
          <w:szCs w:val="28"/>
        </w:rPr>
        <w:t xml:space="preserve">: </w:t>
      </w:r>
    </w:p>
    <w:p w14:paraId="0466F063" w14:textId="195D50B3" w:rsidR="008018DB" w:rsidRPr="00B7668A" w:rsidRDefault="00005F81" w:rsidP="00F931E5">
      <w:pPr>
        <w:ind w:left="2124"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 DE CUISINE</w:t>
      </w:r>
      <w:r w:rsidR="00D56FF8">
        <w:rPr>
          <w:b/>
          <w:sz w:val="28"/>
          <w:szCs w:val="28"/>
        </w:rPr>
        <w:t xml:space="preserve"> </w:t>
      </w:r>
      <w:r w:rsidR="009E6175">
        <w:rPr>
          <w:b/>
          <w:sz w:val="28"/>
          <w:szCs w:val="28"/>
        </w:rPr>
        <w:t>F/H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DE023A" w14:paraId="374E23DF" w14:textId="77777777" w:rsidTr="00DB3FA3">
        <w:trPr>
          <w:trHeight w:val="554"/>
        </w:trPr>
        <w:tc>
          <w:tcPr>
            <w:tcW w:w="1809" w:type="dxa"/>
          </w:tcPr>
          <w:p w14:paraId="7C20C43A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Entreprise </w:t>
            </w:r>
          </w:p>
        </w:tc>
        <w:tc>
          <w:tcPr>
            <w:tcW w:w="7797" w:type="dxa"/>
          </w:tcPr>
          <w:p w14:paraId="0DEFBFF1" w14:textId="77777777" w:rsidR="009B2FDA" w:rsidRDefault="009B2FDA" w:rsidP="009B2FDA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Le restaurant Ar Dagenta est un restaurant pizzeria situé à l’entrée du Conquet, avec une vue sur mer. C’est un établissement familial implanté au Conquet depuis plus de 20 ans.</w:t>
            </w:r>
          </w:p>
          <w:p w14:paraId="41A3360D" w14:textId="77777777" w:rsidR="009B2FDA" w:rsidRPr="00C25C54" w:rsidRDefault="009B2FDA" w:rsidP="009B2FDA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Le restaurant est ouvert tous les jours en saison estivale.</w:t>
            </w:r>
          </w:p>
          <w:p w14:paraId="0C592401" w14:textId="0C936979" w:rsidR="0018733B" w:rsidRDefault="009B2FDA" w:rsidP="009B2FDA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</w:pPr>
            <w:r w:rsidRPr="00C25C54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Nous recherchons un </w:t>
            </w:r>
            <w:r w:rsidR="00BD5EE8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commis de cuisine</w:t>
            </w:r>
            <w:r w:rsidRPr="003E6771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9E6175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F/H</w:t>
            </w:r>
            <w:r w:rsidRPr="003E6771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pour un emploi saisonnier d’été</w:t>
            </w: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52C6FFBF" w14:textId="1D58BF86" w:rsidR="009E1110" w:rsidRPr="00EF44BD" w:rsidRDefault="009E1110" w:rsidP="00705390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</w:pPr>
          </w:p>
        </w:tc>
      </w:tr>
      <w:tr w:rsidR="002E2225" w14:paraId="2F915729" w14:textId="77777777" w:rsidTr="00DB3FA3">
        <w:tc>
          <w:tcPr>
            <w:tcW w:w="1809" w:type="dxa"/>
          </w:tcPr>
          <w:p w14:paraId="4BC2E18D" w14:textId="77777777" w:rsidR="002E2225" w:rsidRDefault="002E2225" w:rsidP="002E2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</w:t>
            </w:r>
          </w:p>
        </w:tc>
        <w:tc>
          <w:tcPr>
            <w:tcW w:w="7797" w:type="dxa"/>
          </w:tcPr>
          <w:p w14:paraId="054EC815" w14:textId="77777777" w:rsidR="00BD5EE8" w:rsidRDefault="002E2225" w:rsidP="002E2225">
            <w:pPr>
              <w:jc w:val="both"/>
            </w:pPr>
            <w:r>
              <w:rPr>
                <w:rFonts w:ascii="Calibri" w:hAnsi="Calibri" w:cs="Calibri"/>
              </w:rPr>
              <w:t xml:space="preserve">Vous avez pour missions principales </w:t>
            </w:r>
            <w:r>
              <w:t xml:space="preserve">de </w:t>
            </w:r>
            <w:r w:rsidRPr="00D52856">
              <w:t>rassemble</w:t>
            </w:r>
            <w:r>
              <w:t>r</w:t>
            </w:r>
            <w:r w:rsidRPr="00D52856">
              <w:t xml:space="preserve"> les ingrédients nécessaires à la préparation des plats</w:t>
            </w:r>
            <w:r>
              <w:t xml:space="preserve">, de </w:t>
            </w:r>
            <w:r w:rsidRPr="00D52856">
              <w:t>prépare</w:t>
            </w:r>
            <w:r>
              <w:t>r</w:t>
            </w:r>
            <w:r w:rsidRPr="00D52856">
              <w:t xml:space="preserve"> à l</w:t>
            </w:r>
            <w:r>
              <w:t>'avance tout ce qui peut l'être, d’</w:t>
            </w:r>
            <w:r w:rsidRPr="00D52856">
              <w:t>épluche</w:t>
            </w:r>
            <w:r>
              <w:t>r</w:t>
            </w:r>
            <w:r w:rsidRPr="00D52856">
              <w:t xml:space="preserve"> et </w:t>
            </w:r>
            <w:r>
              <w:t>d’</w:t>
            </w:r>
            <w:r w:rsidRPr="00D52856">
              <w:t>émince</w:t>
            </w:r>
            <w:r>
              <w:t>r</w:t>
            </w:r>
            <w:r w:rsidRPr="00D52856">
              <w:t xml:space="preserve"> les légumes. </w:t>
            </w:r>
          </w:p>
          <w:p w14:paraId="0E53B944" w14:textId="303EF110" w:rsidR="002E2225" w:rsidRDefault="002E2225" w:rsidP="002E2225">
            <w:pPr>
              <w:jc w:val="both"/>
            </w:pPr>
            <w:r>
              <w:t>Vous</w:t>
            </w:r>
            <w:r w:rsidRPr="00D52856">
              <w:t xml:space="preserve"> réalise</w:t>
            </w:r>
            <w:r>
              <w:t>z</w:t>
            </w:r>
            <w:r w:rsidRPr="00D52856">
              <w:t xml:space="preserve"> des plats simples </w:t>
            </w:r>
            <w:r w:rsidR="00BD5EE8">
              <w:t>et en froid,</w:t>
            </w:r>
            <w:r>
              <w:t xml:space="preserve"> dans le respect des</w:t>
            </w:r>
            <w:r w:rsidRPr="00D51ADC">
              <w:t xml:space="preserve"> règles d'hygi</w:t>
            </w:r>
            <w:r>
              <w:t xml:space="preserve">ène et de sécurité alimentaires. </w:t>
            </w:r>
          </w:p>
          <w:p w14:paraId="3CF70D6A" w14:textId="77777777" w:rsidR="002E2225" w:rsidRDefault="002E2225" w:rsidP="002E2225">
            <w:pPr>
              <w:jc w:val="both"/>
            </w:pPr>
            <w:r>
              <w:t xml:space="preserve">Vous participez à la satisfaction client ! </w:t>
            </w:r>
          </w:p>
          <w:p w14:paraId="6CCA7FAF" w14:textId="77777777" w:rsidR="002E2225" w:rsidRPr="008C6CAD" w:rsidRDefault="002E2225" w:rsidP="002E2225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E023A" w14:paraId="63EA3708" w14:textId="77777777" w:rsidTr="00DB3FA3">
        <w:tc>
          <w:tcPr>
            <w:tcW w:w="1809" w:type="dxa"/>
          </w:tcPr>
          <w:p w14:paraId="75C979A9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  <w:tc>
          <w:tcPr>
            <w:tcW w:w="7797" w:type="dxa"/>
          </w:tcPr>
          <w:p w14:paraId="4D4D4A52" w14:textId="77777777" w:rsidR="002E2225" w:rsidRDefault="00BA0978" w:rsidP="002E222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Vous avez idéalement une première expérience réussie sur un poste similaire. </w:t>
            </w:r>
            <w:r w:rsidR="002E2225">
              <w:rPr>
                <w:rFonts w:ascii="Calibri" w:hAnsi="Calibri" w:cs="Calibri"/>
              </w:rPr>
              <w:t xml:space="preserve">Vous savez vous organiser </w:t>
            </w:r>
            <w:r w:rsidR="002E2225" w:rsidRPr="001512BA">
              <w:rPr>
                <w:rFonts w:ascii="Calibri" w:hAnsi="Calibri" w:cs="Calibri"/>
              </w:rPr>
              <w:t xml:space="preserve">et </w:t>
            </w:r>
            <w:r w:rsidR="002E2225">
              <w:rPr>
                <w:rFonts w:ascii="Calibri" w:hAnsi="Calibri" w:cs="Calibri"/>
              </w:rPr>
              <w:t>vous placez</w:t>
            </w:r>
            <w:r w:rsidR="002E2225" w:rsidRPr="001512BA">
              <w:rPr>
                <w:rFonts w:ascii="Calibri" w:hAnsi="Calibri" w:cs="Calibri"/>
              </w:rPr>
              <w:t xml:space="preserve"> le client au centre de votre mission. Vous aimez travailler en équipe</w:t>
            </w:r>
            <w:r w:rsidR="002E2225">
              <w:rPr>
                <w:rFonts w:ascii="Calibri" w:hAnsi="Calibri" w:cs="Calibri"/>
              </w:rPr>
              <w:t>, vous êtes réactif</w:t>
            </w:r>
            <w:r w:rsidR="002E2225" w:rsidRPr="001512BA">
              <w:rPr>
                <w:rFonts w:ascii="Calibri" w:hAnsi="Calibri" w:cs="Calibri"/>
              </w:rPr>
              <w:t xml:space="preserve"> et </w:t>
            </w:r>
            <w:r w:rsidR="002E2225">
              <w:rPr>
                <w:rFonts w:ascii="Calibri" w:hAnsi="Calibri" w:cs="Calibri"/>
              </w:rPr>
              <w:t xml:space="preserve">avez le gout du travail bien fait. </w:t>
            </w:r>
          </w:p>
          <w:p w14:paraId="2929046E" w14:textId="77777777" w:rsidR="002E2225" w:rsidRDefault="002E2225" w:rsidP="002E222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Postulez ! </w:t>
            </w:r>
          </w:p>
          <w:p w14:paraId="259BC53B" w14:textId="77777777" w:rsidR="006541D1" w:rsidRPr="00D13A8B" w:rsidRDefault="006541D1" w:rsidP="002E2225">
            <w:pPr>
              <w:jc w:val="both"/>
              <w:rPr>
                <w:rFonts w:ascii="Calibri" w:hAnsi="Calibri" w:cs="Calibri"/>
              </w:rPr>
            </w:pPr>
          </w:p>
        </w:tc>
      </w:tr>
      <w:tr w:rsidR="00DE023A" w14:paraId="3B048517" w14:textId="77777777" w:rsidTr="00DB3FA3">
        <w:tc>
          <w:tcPr>
            <w:tcW w:w="1809" w:type="dxa"/>
          </w:tcPr>
          <w:p w14:paraId="2B4E1C81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</w:t>
            </w:r>
          </w:p>
        </w:tc>
        <w:tc>
          <w:tcPr>
            <w:tcW w:w="7797" w:type="dxa"/>
            <w:vAlign w:val="center"/>
          </w:tcPr>
          <w:p w14:paraId="7674D9DC" w14:textId="77777777" w:rsidR="00A73A36" w:rsidRDefault="009F1011" w:rsidP="006260B7">
            <w:pPr>
              <w:jc w:val="both"/>
              <w:rPr>
                <w:rFonts w:ascii="Calibri" w:hAnsi="Calibri" w:cs="Calibri"/>
              </w:rPr>
            </w:pPr>
            <w:r w:rsidRPr="00D13A8B">
              <w:rPr>
                <w:rFonts w:ascii="Calibri" w:hAnsi="Calibri" w:cs="Calibri"/>
              </w:rPr>
              <w:t>Dispositif =</w:t>
            </w:r>
            <w:r w:rsidR="0083176A" w:rsidRPr="00D13A8B">
              <w:rPr>
                <w:rFonts w:ascii="Calibri" w:hAnsi="Calibri" w:cs="Calibri"/>
              </w:rPr>
              <w:t> </w:t>
            </w:r>
            <w:r w:rsidR="009E1110">
              <w:rPr>
                <w:rFonts w:ascii="Calibri" w:hAnsi="Calibri" w:cs="Calibri"/>
              </w:rPr>
              <w:t xml:space="preserve">CDD </w:t>
            </w:r>
            <w:r w:rsidR="00D73739">
              <w:rPr>
                <w:rFonts w:ascii="Calibri" w:hAnsi="Calibri" w:cs="Calibri"/>
              </w:rPr>
              <w:t xml:space="preserve">2 </w:t>
            </w:r>
            <w:r w:rsidR="004B6A21">
              <w:rPr>
                <w:rFonts w:ascii="Calibri" w:hAnsi="Calibri" w:cs="Calibri"/>
              </w:rPr>
              <w:t>mois (</w:t>
            </w:r>
            <w:r w:rsidR="00D73739">
              <w:rPr>
                <w:rFonts w:ascii="Calibri" w:hAnsi="Calibri" w:cs="Calibri"/>
              </w:rPr>
              <w:t xml:space="preserve">ou </w:t>
            </w:r>
            <w:r w:rsidR="00BD5EE8">
              <w:rPr>
                <w:rFonts w:ascii="Calibri" w:hAnsi="Calibri" w:cs="Calibri"/>
              </w:rPr>
              <w:t>3</w:t>
            </w:r>
            <w:r w:rsidR="009E1110">
              <w:rPr>
                <w:rFonts w:ascii="Calibri" w:hAnsi="Calibri" w:cs="Calibri"/>
              </w:rPr>
              <w:t xml:space="preserve"> mois</w:t>
            </w:r>
            <w:r w:rsidR="004B6A21">
              <w:rPr>
                <w:rFonts w:ascii="Calibri" w:hAnsi="Calibri" w:cs="Calibri"/>
              </w:rPr>
              <w:t xml:space="preserve"> si le candidat est disponible pour travailler aussi au mois de septembre)</w:t>
            </w:r>
            <w:r w:rsidR="009E1110">
              <w:rPr>
                <w:rFonts w:ascii="Calibri" w:hAnsi="Calibri" w:cs="Calibri"/>
              </w:rPr>
              <w:t xml:space="preserve">. </w:t>
            </w:r>
          </w:p>
          <w:p w14:paraId="5B292DF0" w14:textId="752062A2" w:rsidR="00E454FE" w:rsidRDefault="00BD5EE8" w:rsidP="006260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Jusque 39 heures par semaine. </w:t>
            </w:r>
          </w:p>
          <w:p w14:paraId="6EA8383C" w14:textId="77836788" w:rsidR="00F931E5" w:rsidRDefault="00E454FE" w:rsidP="006260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Salaire selon expérience. </w:t>
            </w:r>
            <w:r w:rsidR="00BD5EE8">
              <w:rPr>
                <w:rFonts w:ascii="Calibri" w:hAnsi="Calibri" w:cs="Calibri"/>
              </w:rPr>
              <w:t>Heures supplémentaires payées.</w:t>
            </w:r>
            <w:r w:rsidR="002E2225">
              <w:rPr>
                <w:rFonts w:ascii="Calibri" w:hAnsi="Calibri" w:cs="Calibri"/>
              </w:rPr>
              <w:t xml:space="preserve"> </w:t>
            </w:r>
          </w:p>
          <w:p w14:paraId="176718C9" w14:textId="77777777" w:rsidR="00503437" w:rsidRDefault="00BF4C94" w:rsidP="006260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Service midi et soir. 2 jours de repos. </w:t>
            </w:r>
          </w:p>
          <w:p w14:paraId="4682388D" w14:textId="4D718F3C" w:rsidR="00BF4C94" w:rsidRDefault="00BF4C94" w:rsidP="006260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Horaires à définir avec la direction. </w:t>
            </w:r>
            <w:r w:rsidR="00503437">
              <w:rPr>
                <w:rFonts w:ascii="Calibri" w:hAnsi="Calibri" w:cs="Calibri"/>
              </w:rPr>
              <w:t xml:space="preserve">Roulement </w:t>
            </w:r>
            <w:r w:rsidR="0025185F">
              <w:rPr>
                <w:rFonts w:ascii="Calibri" w:hAnsi="Calibri" w:cs="Calibri"/>
              </w:rPr>
              <w:t>du</w:t>
            </w:r>
            <w:r w:rsidR="00503437">
              <w:rPr>
                <w:rFonts w:ascii="Calibri" w:hAnsi="Calibri" w:cs="Calibri"/>
              </w:rPr>
              <w:t xml:space="preserve"> travail le week-end</w:t>
            </w:r>
            <w:r w:rsidR="002029C2">
              <w:rPr>
                <w:rFonts w:ascii="Calibri" w:hAnsi="Calibri" w:cs="Calibri"/>
              </w:rPr>
              <w:t>.</w:t>
            </w:r>
          </w:p>
          <w:p w14:paraId="0CC062A6" w14:textId="553480EC" w:rsidR="009F1011" w:rsidRPr="00D13A8B" w:rsidRDefault="00D73739" w:rsidP="00D13A8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Période</w:t>
            </w:r>
            <w:r w:rsidR="009F1011" w:rsidRPr="00D13A8B">
              <w:rPr>
                <w:rFonts w:ascii="Calibri" w:hAnsi="Calibri" w:cs="Calibri"/>
              </w:rPr>
              <w:t xml:space="preserve"> = </w:t>
            </w:r>
            <w:r w:rsidR="00BD5EE8">
              <w:rPr>
                <w:rFonts w:ascii="Calibri" w:hAnsi="Calibri" w:cs="Calibri"/>
              </w:rPr>
              <w:t>Juillet</w:t>
            </w:r>
            <w:r>
              <w:rPr>
                <w:rFonts w:ascii="Calibri" w:hAnsi="Calibri" w:cs="Calibri"/>
              </w:rPr>
              <w:t xml:space="preserve"> et</w:t>
            </w:r>
            <w:r w:rsidR="00BD5EE8">
              <w:rPr>
                <w:rFonts w:ascii="Calibri" w:hAnsi="Calibri" w:cs="Calibri"/>
              </w:rPr>
              <w:t xml:space="preserve"> août</w:t>
            </w:r>
            <w:r>
              <w:rPr>
                <w:rFonts w:ascii="Calibri" w:hAnsi="Calibri" w:cs="Calibri"/>
              </w:rPr>
              <w:t xml:space="preserve"> (+ si possible </w:t>
            </w:r>
            <w:r w:rsidR="00BD5EE8">
              <w:rPr>
                <w:rFonts w:ascii="Calibri" w:hAnsi="Calibri" w:cs="Calibri"/>
              </w:rPr>
              <w:t>septembre</w:t>
            </w:r>
            <w:r>
              <w:rPr>
                <w:rFonts w:ascii="Calibri" w:hAnsi="Calibri" w:cs="Calibri"/>
              </w:rPr>
              <w:t>)</w:t>
            </w:r>
          </w:p>
          <w:p w14:paraId="4B954396" w14:textId="528A2B9B" w:rsidR="009F1011" w:rsidRPr="006541D1" w:rsidRDefault="009F1011" w:rsidP="009F1011">
            <w:r w:rsidRPr="006541D1">
              <w:t>Lieu =</w:t>
            </w:r>
            <w:r w:rsidR="009032B4" w:rsidRPr="006541D1">
              <w:t xml:space="preserve"> </w:t>
            </w:r>
            <w:r w:rsidR="00BD5EE8">
              <w:t>Le Conquet</w:t>
            </w:r>
          </w:p>
          <w:p w14:paraId="384E9DB2" w14:textId="2DCDD775" w:rsidR="008018DB" w:rsidRPr="00334DE5" w:rsidRDefault="008018DB" w:rsidP="00D13A8B"/>
        </w:tc>
      </w:tr>
      <w:tr w:rsidR="00DE023A" w14:paraId="299E8660" w14:textId="77777777" w:rsidTr="00DB3FA3">
        <w:tc>
          <w:tcPr>
            <w:tcW w:w="1809" w:type="dxa"/>
          </w:tcPr>
          <w:p w14:paraId="37728B83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Coordonnées</w:t>
            </w:r>
          </w:p>
          <w:p w14:paraId="405EF75B" w14:textId="77777777" w:rsidR="00DE023A" w:rsidRDefault="006260B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4AFE713" wp14:editId="0B407FEC">
                  <wp:extent cx="502920" cy="46124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HT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49" cy="46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787360E0" w14:textId="775A7FCA" w:rsidR="00BD5EE8" w:rsidRDefault="009F1011" w:rsidP="009F1011">
            <w:r w:rsidRPr="006541D1">
              <w:t>Candidature</w:t>
            </w:r>
            <w:r w:rsidR="009B1927" w:rsidRPr="006541D1">
              <w:t xml:space="preserve"> (CV + Lettre de motivation)</w:t>
            </w:r>
            <w:r w:rsidRPr="006541D1">
              <w:t xml:space="preserve"> à transmettre </w:t>
            </w:r>
            <w:r w:rsidR="000744C2" w:rsidRPr="006541D1">
              <w:t xml:space="preserve">avec la référence de l’annonce </w:t>
            </w:r>
            <w:r w:rsidRPr="006541D1">
              <w:t xml:space="preserve">à : </w:t>
            </w:r>
            <w:hyperlink r:id="rId10" w:history="1">
              <w:r w:rsidR="00BD5EE8" w:rsidRPr="007B07D3">
                <w:rPr>
                  <w:rStyle w:val="Lienhypertexte"/>
                </w:rPr>
                <w:t>laurencemasse@hotmail.fr</w:t>
              </w:r>
            </w:hyperlink>
          </w:p>
          <w:p w14:paraId="164444F0" w14:textId="73AABF22" w:rsidR="009F1011" w:rsidRPr="006541D1" w:rsidRDefault="009E6175" w:rsidP="009F1011">
            <w:hyperlink r:id="rId11" w:history="1">
              <w:r w:rsidR="009B2FDA" w:rsidRPr="007B07D3">
                <w:rPr>
                  <w:rStyle w:val="Lienhypertexte"/>
                </w:rPr>
                <w:t>m.maury@defisemploi.bzh</w:t>
              </w:r>
            </w:hyperlink>
            <w:r w:rsidR="00D67CAF">
              <w:t xml:space="preserve"> </w:t>
            </w:r>
          </w:p>
          <w:p w14:paraId="54156DB9" w14:textId="77777777" w:rsidR="00EF44BD" w:rsidRDefault="009F1011" w:rsidP="008C6CAD">
            <w:r w:rsidRPr="006541D1">
              <w:t>Ou par courrier à</w:t>
            </w:r>
            <w:r w:rsidR="006541D1" w:rsidRPr="006541D1">
              <w:t xml:space="preserve"> : </w:t>
            </w:r>
            <w:r w:rsidR="008C6CAD">
              <w:t xml:space="preserve">1 rue Louis Pidoux 29200 Brest </w:t>
            </w:r>
          </w:p>
          <w:p w14:paraId="551F376F" w14:textId="77777777" w:rsidR="008018DB" w:rsidRPr="00EF44BD" w:rsidRDefault="008018DB" w:rsidP="008C6CAD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195DDAD" w14:textId="77777777" w:rsidR="00DE023A" w:rsidRPr="00DE023A" w:rsidRDefault="00DE023A">
      <w:pPr>
        <w:rPr>
          <w:b/>
          <w:sz w:val="24"/>
          <w:szCs w:val="24"/>
        </w:rPr>
      </w:pPr>
    </w:p>
    <w:sectPr w:rsidR="00DE023A" w:rsidRPr="00DE023A" w:rsidSect="006541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1B94"/>
    <w:multiLevelType w:val="hybridMultilevel"/>
    <w:tmpl w:val="6EDA2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04A"/>
    <w:multiLevelType w:val="hybridMultilevel"/>
    <w:tmpl w:val="66CE52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47D19"/>
    <w:multiLevelType w:val="hybridMultilevel"/>
    <w:tmpl w:val="E44E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6D9"/>
    <w:multiLevelType w:val="hybridMultilevel"/>
    <w:tmpl w:val="75000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90294"/>
    <w:multiLevelType w:val="hybridMultilevel"/>
    <w:tmpl w:val="1934411A"/>
    <w:lvl w:ilvl="0" w:tplc="E6B66B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069FB"/>
    <w:multiLevelType w:val="multilevel"/>
    <w:tmpl w:val="7D2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224DB"/>
    <w:multiLevelType w:val="hybridMultilevel"/>
    <w:tmpl w:val="594AF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40D07"/>
    <w:multiLevelType w:val="hybridMultilevel"/>
    <w:tmpl w:val="F9FCC9C6"/>
    <w:lvl w:ilvl="0" w:tplc="E6B66B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4045445">
    <w:abstractNumId w:val="5"/>
  </w:num>
  <w:num w:numId="2" w16cid:durableId="280769000">
    <w:abstractNumId w:val="1"/>
  </w:num>
  <w:num w:numId="3" w16cid:durableId="1162429134">
    <w:abstractNumId w:val="3"/>
  </w:num>
  <w:num w:numId="4" w16cid:durableId="1473449249">
    <w:abstractNumId w:val="0"/>
  </w:num>
  <w:num w:numId="5" w16cid:durableId="1731658513">
    <w:abstractNumId w:val="2"/>
  </w:num>
  <w:num w:numId="6" w16cid:durableId="1963076010">
    <w:abstractNumId w:val="6"/>
  </w:num>
  <w:num w:numId="7" w16cid:durableId="959334548">
    <w:abstractNumId w:val="4"/>
  </w:num>
  <w:num w:numId="8" w16cid:durableId="258877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96"/>
    <w:rsid w:val="00005F81"/>
    <w:rsid w:val="000166F6"/>
    <w:rsid w:val="0002344B"/>
    <w:rsid w:val="00043533"/>
    <w:rsid w:val="0005297A"/>
    <w:rsid w:val="000744C2"/>
    <w:rsid w:val="00087A57"/>
    <w:rsid w:val="00087F0E"/>
    <w:rsid w:val="000B2B06"/>
    <w:rsid w:val="00111403"/>
    <w:rsid w:val="001148F4"/>
    <w:rsid w:val="001356F5"/>
    <w:rsid w:val="00152AA5"/>
    <w:rsid w:val="001628BF"/>
    <w:rsid w:val="00166028"/>
    <w:rsid w:val="00176457"/>
    <w:rsid w:val="0018733B"/>
    <w:rsid w:val="0019122F"/>
    <w:rsid w:val="001A0883"/>
    <w:rsid w:val="002018F5"/>
    <w:rsid w:val="002029C2"/>
    <w:rsid w:val="002349C2"/>
    <w:rsid w:val="0025185F"/>
    <w:rsid w:val="00272045"/>
    <w:rsid w:val="002A090F"/>
    <w:rsid w:val="002D167A"/>
    <w:rsid w:val="002E2225"/>
    <w:rsid w:val="0032343D"/>
    <w:rsid w:val="00334DE5"/>
    <w:rsid w:val="003A23E7"/>
    <w:rsid w:val="003E6C66"/>
    <w:rsid w:val="0040036B"/>
    <w:rsid w:val="004100AE"/>
    <w:rsid w:val="00411F74"/>
    <w:rsid w:val="00416CFC"/>
    <w:rsid w:val="004666E0"/>
    <w:rsid w:val="00482895"/>
    <w:rsid w:val="004B360E"/>
    <w:rsid w:val="004B6A21"/>
    <w:rsid w:val="004D2171"/>
    <w:rsid w:val="004D23D4"/>
    <w:rsid w:val="00503437"/>
    <w:rsid w:val="0051335D"/>
    <w:rsid w:val="005173AF"/>
    <w:rsid w:val="005177CD"/>
    <w:rsid w:val="005447DE"/>
    <w:rsid w:val="005B5076"/>
    <w:rsid w:val="005D3AAF"/>
    <w:rsid w:val="005E13C2"/>
    <w:rsid w:val="005F44A8"/>
    <w:rsid w:val="006260B7"/>
    <w:rsid w:val="00635622"/>
    <w:rsid w:val="00641C0B"/>
    <w:rsid w:val="006541D1"/>
    <w:rsid w:val="00705390"/>
    <w:rsid w:val="00737A6E"/>
    <w:rsid w:val="00766AF5"/>
    <w:rsid w:val="00776110"/>
    <w:rsid w:val="007E5A2A"/>
    <w:rsid w:val="007F4DE1"/>
    <w:rsid w:val="008018DB"/>
    <w:rsid w:val="0081199E"/>
    <w:rsid w:val="00817EF8"/>
    <w:rsid w:val="00821896"/>
    <w:rsid w:val="0083176A"/>
    <w:rsid w:val="00852396"/>
    <w:rsid w:val="00856253"/>
    <w:rsid w:val="0086038E"/>
    <w:rsid w:val="0089566F"/>
    <w:rsid w:val="008B4466"/>
    <w:rsid w:val="008C6CAD"/>
    <w:rsid w:val="009032B4"/>
    <w:rsid w:val="00940C0A"/>
    <w:rsid w:val="009A38E3"/>
    <w:rsid w:val="009B0E11"/>
    <w:rsid w:val="009B1927"/>
    <w:rsid w:val="009B2FDA"/>
    <w:rsid w:val="009C661D"/>
    <w:rsid w:val="009E1110"/>
    <w:rsid w:val="009E6175"/>
    <w:rsid w:val="009F1011"/>
    <w:rsid w:val="00A03EEF"/>
    <w:rsid w:val="00A73A36"/>
    <w:rsid w:val="00A74821"/>
    <w:rsid w:val="00A91FFD"/>
    <w:rsid w:val="00AA0A40"/>
    <w:rsid w:val="00B02D63"/>
    <w:rsid w:val="00B46FA4"/>
    <w:rsid w:val="00B7668A"/>
    <w:rsid w:val="00B770ED"/>
    <w:rsid w:val="00B77A08"/>
    <w:rsid w:val="00B81926"/>
    <w:rsid w:val="00BA0978"/>
    <w:rsid w:val="00BD5EE8"/>
    <w:rsid w:val="00BD60FB"/>
    <w:rsid w:val="00BF4C94"/>
    <w:rsid w:val="00BF652B"/>
    <w:rsid w:val="00C32E75"/>
    <w:rsid w:val="00C36951"/>
    <w:rsid w:val="00CA2F2C"/>
    <w:rsid w:val="00CA77A0"/>
    <w:rsid w:val="00CD7E31"/>
    <w:rsid w:val="00D13A8B"/>
    <w:rsid w:val="00D22DCD"/>
    <w:rsid w:val="00D44EBE"/>
    <w:rsid w:val="00D56FF8"/>
    <w:rsid w:val="00D57063"/>
    <w:rsid w:val="00D67CAF"/>
    <w:rsid w:val="00D72DE2"/>
    <w:rsid w:val="00D73739"/>
    <w:rsid w:val="00DB3FA3"/>
    <w:rsid w:val="00DB5975"/>
    <w:rsid w:val="00DC5E17"/>
    <w:rsid w:val="00DE023A"/>
    <w:rsid w:val="00E205A5"/>
    <w:rsid w:val="00E22ACD"/>
    <w:rsid w:val="00E454FE"/>
    <w:rsid w:val="00E5028A"/>
    <w:rsid w:val="00E62E12"/>
    <w:rsid w:val="00E64BBC"/>
    <w:rsid w:val="00EB6420"/>
    <w:rsid w:val="00ED12A7"/>
    <w:rsid w:val="00EF1B1E"/>
    <w:rsid w:val="00EF44BD"/>
    <w:rsid w:val="00F0711F"/>
    <w:rsid w:val="00F21606"/>
    <w:rsid w:val="00F35F04"/>
    <w:rsid w:val="00F6022E"/>
    <w:rsid w:val="00F77BF4"/>
    <w:rsid w:val="00F931E5"/>
    <w:rsid w:val="00FB2FB0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0C92"/>
  <w15:docId w15:val="{D080A0D8-5C36-4223-BBD4-E6667E4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E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F1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122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6457"/>
    <w:rPr>
      <w:b/>
      <w:bCs/>
    </w:rPr>
  </w:style>
  <w:style w:type="character" w:customStyle="1" w:styleId="apple-converted-space">
    <w:name w:val="apple-converted-space"/>
    <w:basedOn w:val="Policepardfaut"/>
    <w:rsid w:val="00176457"/>
  </w:style>
  <w:style w:type="character" w:styleId="Mentionnonrsolue">
    <w:name w:val="Unresolved Mention"/>
    <w:basedOn w:val="Policepardfaut"/>
    <w:uiPriority w:val="99"/>
    <w:semiHidden/>
    <w:unhideWhenUsed/>
    <w:rsid w:val="00D6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.maury@defisemploi.bzh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aurencemasse@hotmail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Legrand</dc:creator>
  <cp:keywords/>
  <dc:description/>
  <cp:lastModifiedBy>Marion MAURY FINETTI</cp:lastModifiedBy>
  <cp:revision>20</cp:revision>
  <cp:lastPrinted>2016-06-01T12:31:00Z</cp:lastPrinted>
  <dcterms:created xsi:type="dcterms:W3CDTF">2020-03-09T15:44:00Z</dcterms:created>
  <dcterms:modified xsi:type="dcterms:W3CDTF">2022-04-20T14:29:00Z</dcterms:modified>
</cp:coreProperties>
</file>