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6" w:type="dxa"/>
        <w:jc w:val="center"/>
        <w:tblInd w:w="-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76"/>
      </w:tblGrid>
      <w:tr w:rsidR="00225059" w:rsidRPr="000613DD" w:rsidTr="00A53FF6">
        <w:trPr>
          <w:cantSplit/>
          <w:trHeight w:hRule="exact" w:val="567"/>
          <w:jc w:val="center"/>
        </w:trPr>
        <w:tc>
          <w:tcPr>
            <w:tcW w:w="10076" w:type="dxa"/>
            <w:vMerge w:val="restart"/>
          </w:tcPr>
          <w:p w:rsidR="00225059" w:rsidRDefault="00225059" w:rsidP="00A53FF6">
            <w:pPr>
              <w:keepNext/>
              <w:tabs>
                <w:tab w:val="left" w:pos="3444"/>
              </w:tabs>
              <w:jc w:val="center"/>
              <w:outlineLvl w:val="4"/>
              <w:rPr>
                <w:rFonts w:ascii="Arial" w:hAnsi="Arial" w:cs="Arial"/>
                <w:b/>
                <w:bCs/>
                <w:sz w:val="28"/>
                <w:u w:val="single"/>
                <w:shd w:val="clear" w:color="auto" w:fill="A6A6A6"/>
              </w:rPr>
            </w:pPr>
            <w:r>
              <w:rPr>
                <w:rFonts w:ascii="Verdana" w:hAnsi="Verdana" w:cs="Segoe UI"/>
                <w:b/>
                <w:bCs/>
                <w:noProof/>
                <w:color w:val="0000FF"/>
                <w:sz w:val="20"/>
                <w:szCs w:val="20"/>
              </w:rPr>
              <w:drawing>
                <wp:inline distT="0" distB="0" distL="0" distR="0" wp14:anchorId="03F46B65" wp14:editId="52C8BA7C">
                  <wp:extent cx="1838325" cy="1219200"/>
                  <wp:effectExtent l="0" t="0" r="9525" b="0"/>
                  <wp:docPr id="1" name="Image 1" descr="https://portail.brest-metropole-oceane.fr/sites/intranet/Commentfairepourcommuniquer/PublishingImages/Mono-png-Logo_Brest_metropole_ville_E_cyan.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portail.brest-metropole-oceane.fr/sites/intranet/Commentfairepourcommuniquer/PublishingImages/Mono-png-Logo_Brest_metropole_ville_E_cyan.pn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1219200"/>
                          </a:xfrm>
                          <a:prstGeom prst="rect">
                            <a:avLst/>
                          </a:prstGeom>
                          <a:noFill/>
                          <a:ln>
                            <a:noFill/>
                          </a:ln>
                        </pic:spPr>
                      </pic:pic>
                    </a:graphicData>
                  </a:graphic>
                </wp:inline>
              </w:drawing>
            </w:r>
          </w:p>
          <w:p w:rsidR="00225059" w:rsidRPr="00F660B8" w:rsidRDefault="00225059" w:rsidP="00A53FF6">
            <w:pPr>
              <w:keepNext/>
              <w:tabs>
                <w:tab w:val="left" w:pos="3444"/>
              </w:tabs>
              <w:jc w:val="center"/>
              <w:outlineLvl w:val="4"/>
              <w:rPr>
                <w:rFonts w:ascii="Arial" w:hAnsi="Arial" w:cs="Arial"/>
                <w:b/>
                <w:bCs/>
                <w:sz w:val="28"/>
                <w:shd w:val="clear" w:color="auto" w:fill="A6A6A6"/>
              </w:rPr>
            </w:pPr>
          </w:p>
          <w:p w:rsidR="00225059" w:rsidRPr="00F660B8" w:rsidRDefault="00225059" w:rsidP="00A53FF6">
            <w:pPr>
              <w:keepNext/>
              <w:tabs>
                <w:tab w:val="left" w:pos="3444"/>
              </w:tabs>
              <w:jc w:val="center"/>
              <w:outlineLvl w:val="4"/>
              <w:rPr>
                <w:rFonts w:ascii="Arial" w:hAnsi="Arial" w:cs="Arial"/>
                <w:b/>
                <w:bCs/>
                <w:sz w:val="28"/>
              </w:rPr>
            </w:pPr>
            <w:r w:rsidRPr="00F660B8">
              <w:rPr>
                <w:rFonts w:ascii="Arial" w:hAnsi="Arial" w:cs="Arial"/>
                <w:b/>
                <w:bCs/>
                <w:sz w:val="28"/>
                <w:shd w:val="clear" w:color="auto" w:fill="A6A6A6"/>
              </w:rPr>
              <w:t>MISSION DE SERVICE CIVIQUE</w:t>
            </w:r>
          </w:p>
          <w:p w:rsidR="00225059" w:rsidRPr="000613DD" w:rsidRDefault="00225059" w:rsidP="00A53FF6"/>
        </w:tc>
      </w:tr>
      <w:tr w:rsidR="00225059" w:rsidRPr="000613DD" w:rsidTr="00A53FF6">
        <w:trPr>
          <w:cantSplit/>
          <w:trHeight w:hRule="exact" w:val="567"/>
          <w:jc w:val="center"/>
        </w:trPr>
        <w:tc>
          <w:tcPr>
            <w:tcW w:w="10076" w:type="dxa"/>
            <w:vMerge/>
          </w:tcPr>
          <w:p w:rsidR="00225059" w:rsidRPr="000613DD" w:rsidRDefault="00225059" w:rsidP="00A53FF6">
            <w:pPr>
              <w:jc w:val="both"/>
              <w:rPr>
                <w:rFonts w:ascii="Arial" w:hAnsi="Arial"/>
                <w:sz w:val="20"/>
                <w:szCs w:val="20"/>
              </w:rPr>
            </w:pPr>
          </w:p>
        </w:tc>
      </w:tr>
      <w:tr w:rsidR="00225059" w:rsidRPr="000613DD" w:rsidTr="00A53FF6">
        <w:trPr>
          <w:cantSplit/>
          <w:trHeight w:hRule="exact" w:val="567"/>
          <w:jc w:val="center"/>
        </w:trPr>
        <w:tc>
          <w:tcPr>
            <w:tcW w:w="10076" w:type="dxa"/>
            <w:vMerge/>
          </w:tcPr>
          <w:p w:rsidR="00225059" w:rsidRPr="000613DD" w:rsidRDefault="00225059" w:rsidP="00A53FF6">
            <w:pPr>
              <w:jc w:val="both"/>
              <w:rPr>
                <w:rFonts w:ascii="Arial" w:hAnsi="Arial"/>
                <w:sz w:val="20"/>
                <w:szCs w:val="20"/>
              </w:rPr>
            </w:pPr>
          </w:p>
        </w:tc>
      </w:tr>
      <w:tr w:rsidR="00225059" w:rsidRPr="000613DD" w:rsidTr="00A53FF6">
        <w:trPr>
          <w:cantSplit/>
          <w:trHeight w:hRule="exact" w:val="567"/>
          <w:jc w:val="center"/>
        </w:trPr>
        <w:tc>
          <w:tcPr>
            <w:tcW w:w="10076" w:type="dxa"/>
            <w:vMerge/>
          </w:tcPr>
          <w:p w:rsidR="00225059" w:rsidRPr="000613DD" w:rsidRDefault="00225059" w:rsidP="00A53FF6">
            <w:pPr>
              <w:jc w:val="both"/>
              <w:rPr>
                <w:rFonts w:ascii="Arial" w:hAnsi="Arial"/>
                <w:sz w:val="20"/>
                <w:szCs w:val="20"/>
              </w:rPr>
            </w:pPr>
          </w:p>
        </w:tc>
      </w:tr>
      <w:tr w:rsidR="00225059" w:rsidRPr="000613DD" w:rsidTr="00A53FF6">
        <w:trPr>
          <w:cantSplit/>
          <w:trHeight w:hRule="exact" w:val="567"/>
          <w:jc w:val="center"/>
        </w:trPr>
        <w:tc>
          <w:tcPr>
            <w:tcW w:w="10076" w:type="dxa"/>
            <w:vMerge/>
            <w:tcBorders>
              <w:bottom w:val="single" w:sz="4" w:space="0" w:color="auto"/>
            </w:tcBorders>
          </w:tcPr>
          <w:p w:rsidR="00225059" w:rsidRPr="000613DD" w:rsidRDefault="00225059" w:rsidP="00A53FF6">
            <w:pPr>
              <w:jc w:val="both"/>
              <w:rPr>
                <w:rFonts w:ascii="Arial" w:hAnsi="Arial"/>
                <w:sz w:val="20"/>
                <w:szCs w:val="20"/>
              </w:rPr>
            </w:pPr>
          </w:p>
        </w:tc>
      </w:tr>
      <w:tr w:rsidR="00225059" w:rsidRPr="000613DD" w:rsidTr="00351D4D">
        <w:trPr>
          <w:trHeight w:val="1139"/>
          <w:jc w:val="center"/>
        </w:trPr>
        <w:tc>
          <w:tcPr>
            <w:tcW w:w="10076" w:type="dxa"/>
            <w:shd w:val="clear" w:color="auto" w:fill="D9D9D9"/>
          </w:tcPr>
          <w:p w:rsidR="00225059" w:rsidRPr="00CC21EF" w:rsidRDefault="00225059" w:rsidP="00A53FF6">
            <w:pPr>
              <w:jc w:val="both"/>
              <w:rPr>
                <w:rFonts w:ascii="Arial" w:hAnsi="Arial"/>
                <w:b/>
                <w:szCs w:val="22"/>
              </w:rPr>
            </w:pPr>
          </w:p>
          <w:p w:rsidR="00F32988" w:rsidRPr="00CC21EF" w:rsidRDefault="00225059" w:rsidP="00A53FF6">
            <w:pPr>
              <w:rPr>
                <w:rFonts w:ascii="Arial" w:hAnsi="Arial"/>
                <w:b/>
                <w:bCs/>
                <w:szCs w:val="22"/>
                <w:u w:val="single"/>
              </w:rPr>
            </w:pPr>
            <w:r w:rsidRPr="00CC21EF">
              <w:rPr>
                <w:rFonts w:ascii="Arial" w:hAnsi="Arial"/>
                <w:b/>
                <w:bCs/>
                <w:szCs w:val="22"/>
                <w:u w:val="single"/>
              </w:rPr>
              <w:t>Mission</w:t>
            </w:r>
          </w:p>
          <w:p w:rsidR="00225059" w:rsidRPr="000702A9" w:rsidRDefault="000702A9" w:rsidP="00A53FF6">
            <w:pPr>
              <w:rPr>
                <w:rFonts w:ascii="Arial" w:hAnsi="Arial" w:cs="Arial"/>
                <w:b/>
                <w:sz w:val="24"/>
              </w:rPr>
            </w:pPr>
            <w:r w:rsidRPr="000702A9">
              <w:rPr>
                <w:rFonts w:ascii="Arial" w:hAnsi="Arial" w:cs="Arial"/>
                <w:b/>
                <w:bCs/>
                <w:noProof/>
                <w:sz w:val="24"/>
              </w:rPr>
              <w:t>Aide à la coordination du Réseau Voisin'Age à Brest au sein du CCAS de la Ville de Brest</w:t>
            </w:r>
          </w:p>
        </w:tc>
      </w:tr>
    </w:tbl>
    <w:p w:rsidR="00225059" w:rsidRPr="000613DD" w:rsidRDefault="00225059" w:rsidP="00225059">
      <w:pPr>
        <w:ind w:hanging="540"/>
        <w:rPr>
          <w:rFonts w:ascii="Arial" w:hAnsi="Arial"/>
          <w:sz w:val="16"/>
          <w:szCs w:val="20"/>
        </w:rPr>
      </w:pPr>
    </w:p>
    <w:tbl>
      <w:tblPr>
        <w:tblW w:w="10080"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10080"/>
      </w:tblGrid>
      <w:tr w:rsidR="00225059" w:rsidRPr="00C060A9" w:rsidTr="00351D4D">
        <w:trPr>
          <w:trHeight w:val="3781"/>
          <w:jc w:val="center"/>
        </w:trPr>
        <w:tc>
          <w:tcPr>
            <w:tcW w:w="10080" w:type="dxa"/>
          </w:tcPr>
          <w:p w:rsidR="00225059" w:rsidRPr="00C060A9" w:rsidRDefault="00225059" w:rsidP="00A53FF6">
            <w:pPr>
              <w:rPr>
                <w:rFonts w:ascii="Arial" w:hAnsi="Arial" w:cs="Arial"/>
                <w:color w:val="FF0000"/>
                <w:sz w:val="12"/>
                <w:szCs w:val="20"/>
              </w:rPr>
            </w:pPr>
          </w:p>
          <w:p w:rsidR="00225059" w:rsidRPr="002258C7" w:rsidRDefault="00225059" w:rsidP="00A53FF6">
            <w:pPr>
              <w:tabs>
                <w:tab w:val="left" w:pos="142"/>
                <w:tab w:val="left" w:pos="6836"/>
              </w:tabs>
              <w:spacing w:before="60" w:after="60"/>
              <w:rPr>
                <w:rFonts w:ascii="Arial" w:hAnsi="Arial" w:cs="Arial"/>
                <w:bCs/>
                <w:sz w:val="20"/>
                <w:szCs w:val="20"/>
              </w:rPr>
            </w:pPr>
            <w:r w:rsidRPr="002258C7">
              <w:rPr>
                <w:rFonts w:ascii="Arial" w:hAnsi="Arial" w:cs="Arial"/>
                <w:b/>
                <w:bCs/>
                <w:sz w:val="20"/>
                <w:szCs w:val="20"/>
                <w:u w:val="single"/>
              </w:rPr>
              <w:t>Activités</w:t>
            </w:r>
          </w:p>
          <w:p w:rsidR="000702A9" w:rsidRPr="000702A9" w:rsidRDefault="000702A9" w:rsidP="000702A9">
            <w:pPr>
              <w:jc w:val="both"/>
              <w:rPr>
                <w:rFonts w:ascii="Arial" w:hAnsi="Arial" w:cs="Arial"/>
                <w:bCs/>
                <w:sz w:val="20"/>
              </w:rPr>
            </w:pPr>
            <w:r w:rsidRPr="000702A9">
              <w:rPr>
                <w:rFonts w:ascii="Arial" w:hAnsi="Arial" w:cs="Arial"/>
                <w:bCs/>
                <w:sz w:val="20"/>
              </w:rPr>
              <w:t xml:space="preserve">La mission s'intègre dans l'objectif du </w:t>
            </w:r>
            <w:r w:rsidRPr="000702A9">
              <w:rPr>
                <w:rFonts w:ascii="Arial" w:hAnsi="Arial" w:cs="Arial"/>
                <w:bCs/>
                <w:noProof/>
                <w:sz w:val="20"/>
              </w:rPr>
              <w:t>CLIC, service de maintient à domicile porté par le CCAS (Centre Communal d'Action Sociale) de la ville de Brest dont le rôle est d'informer, orienter, accompagner et assurer une prévention contre l'isolement social auprès des publics âgés de plus de 60 ans. Dans ce cadre, la ville pilote le réseau de bénévoles Voisin'âge, présent dans les quartiers au travers des équipements socio-culturels.</w:t>
            </w:r>
          </w:p>
          <w:p w:rsidR="000702A9" w:rsidRDefault="000702A9" w:rsidP="000702A9">
            <w:pPr>
              <w:jc w:val="both"/>
              <w:rPr>
                <w:rFonts w:ascii="Arial" w:hAnsi="Arial" w:cs="Arial"/>
                <w:bCs/>
                <w:sz w:val="20"/>
              </w:rPr>
            </w:pPr>
          </w:p>
          <w:p w:rsidR="000702A9" w:rsidRPr="000702A9" w:rsidRDefault="000702A9" w:rsidP="000702A9">
            <w:pPr>
              <w:jc w:val="both"/>
              <w:rPr>
                <w:rFonts w:ascii="Arial" w:hAnsi="Arial" w:cs="Arial"/>
                <w:bCs/>
                <w:noProof/>
                <w:sz w:val="20"/>
              </w:rPr>
            </w:pPr>
            <w:r w:rsidRPr="000702A9">
              <w:rPr>
                <w:rFonts w:ascii="Arial" w:hAnsi="Arial" w:cs="Arial"/>
                <w:bCs/>
                <w:sz w:val="20"/>
              </w:rPr>
              <w:t xml:space="preserve">Dans le cadre du réseau </w:t>
            </w:r>
            <w:proofErr w:type="spellStart"/>
            <w:r w:rsidRPr="000702A9">
              <w:rPr>
                <w:rFonts w:ascii="Arial" w:hAnsi="Arial" w:cs="Arial"/>
                <w:bCs/>
                <w:sz w:val="20"/>
              </w:rPr>
              <w:t>Voisin'âge</w:t>
            </w:r>
            <w:proofErr w:type="spellEnd"/>
            <w:r w:rsidRPr="000702A9">
              <w:rPr>
                <w:rFonts w:ascii="Arial" w:hAnsi="Arial" w:cs="Arial"/>
                <w:bCs/>
                <w:sz w:val="20"/>
              </w:rPr>
              <w:t xml:space="preserve"> et e</w:t>
            </w:r>
            <w:r w:rsidRPr="000702A9">
              <w:rPr>
                <w:rFonts w:ascii="Arial" w:hAnsi="Arial" w:cs="Arial"/>
                <w:bCs/>
                <w:noProof/>
                <w:sz w:val="20"/>
              </w:rPr>
              <w:t>n lien avec la chargée de mission "Bien Vieillir à Brest", le volontaire apportera son aide à la coordination du réseau et aura l'occasion de participer et de mener diverses activités :</w:t>
            </w:r>
          </w:p>
          <w:p w:rsidR="000702A9" w:rsidRPr="000702A9" w:rsidRDefault="000702A9" w:rsidP="000702A9">
            <w:pPr>
              <w:jc w:val="both"/>
              <w:rPr>
                <w:rFonts w:ascii="Arial" w:hAnsi="Arial" w:cs="Arial"/>
                <w:bCs/>
                <w:noProof/>
                <w:sz w:val="20"/>
              </w:rPr>
            </w:pPr>
            <w:r w:rsidRPr="000702A9">
              <w:rPr>
                <w:rFonts w:ascii="Arial" w:hAnsi="Arial" w:cs="Arial"/>
                <w:bCs/>
                <w:noProof/>
                <w:sz w:val="20"/>
              </w:rPr>
              <w:t xml:space="preserve">- Suivi des groupes de travail associant les équipements de quartier (Maisons pour Tous, Centre Sociaux…), les bénévoles et les partenaires / présence aux réunions </w:t>
            </w:r>
          </w:p>
          <w:p w:rsidR="000702A9" w:rsidRPr="000702A9" w:rsidRDefault="000702A9" w:rsidP="000702A9">
            <w:pPr>
              <w:jc w:val="both"/>
              <w:rPr>
                <w:rFonts w:ascii="Arial" w:hAnsi="Arial" w:cs="Arial"/>
                <w:bCs/>
                <w:noProof/>
                <w:sz w:val="20"/>
              </w:rPr>
            </w:pPr>
            <w:r w:rsidRPr="000702A9">
              <w:rPr>
                <w:rFonts w:ascii="Arial" w:hAnsi="Arial" w:cs="Arial"/>
                <w:bCs/>
                <w:noProof/>
                <w:sz w:val="20"/>
              </w:rPr>
              <w:t xml:space="preserve">Aide à la communication sur le réseau : </w:t>
            </w:r>
          </w:p>
          <w:p w:rsidR="000702A9" w:rsidRPr="000702A9" w:rsidRDefault="000702A9" w:rsidP="000702A9">
            <w:pPr>
              <w:jc w:val="both"/>
              <w:rPr>
                <w:rFonts w:ascii="Arial" w:hAnsi="Arial" w:cs="Arial"/>
                <w:bCs/>
                <w:noProof/>
                <w:sz w:val="20"/>
              </w:rPr>
            </w:pPr>
            <w:r w:rsidRPr="000702A9">
              <w:rPr>
                <w:rFonts w:ascii="Arial" w:hAnsi="Arial" w:cs="Arial"/>
                <w:bCs/>
                <w:noProof/>
                <w:sz w:val="20"/>
              </w:rPr>
              <w:t>- Présentation du dispositif auprès des partenaires (Organismes d'aide à domicile, structures de portage de repas à domicile etc…)</w:t>
            </w:r>
          </w:p>
          <w:p w:rsidR="000702A9" w:rsidRPr="000702A9" w:rsidRDefault="000702A9" w:rsidP="000702A9">
            <w:pPr>
              <w:jc w:val="both"/>
              <w:rPr>
                <w:rFonts w:ascii="Arial" w:hAnsi="Arial" w:cs="Arial"/>
                <w:bCs/>
                <w:noProof/>
                <w:sz w:val="20"/>
              </w:rPr>
            </w:pPr>
            <w:r w:rsidRPr="000702A9">
              <w:rPr>
                <w:rFonts w:ascii="Arial" w:hAnsi="Arial" w:cs="Arial"/>
                <w:bCs/>
                <w:noProof/>
                <w:sz w:val="20"/>
              </w:rPr>
              <w:t>- Recherche de nouveaux bénévoles</w:t>
            </w:r>
          </w:p>
          <w:p w:rsidR="00225059" w:rsidRDefault="000702A9" w:rsidP="000702A9">
            <w:pPr>
              <w:jc w:val="both"/>
              <w:rPr>
                <w:rFonts w:ascii="Arial" w:hAnsi="Arial" w:cs="Arial"/>
                <w:bCs/>
                <w:noProof/>
                <w:sz w:val="20"/>
              </w:rPr>
            </w:pPr>
            <w:r w:rsidRPr="000702A9">
              <w:rPr>
                <w:rFonts w:ascii="Arial" w:hAnsi="Arial" w:cs="Arial"/>
                <w:bCs/>
                <w:noProof/>
                <w:sz w:val="20"/>
              </w:rPr>
              <w:t>- Aide au développement de nouvelles actions</w:t>
            </w:r>
          </w:p>
          <w:p w:rsidR="00351D4D" w:rsidRPr="00C060A9" w:rsidRDefault="00351D4D" w:rsidP="000702A9">
            <w:pPr>
              <w:jc w:val="both"/>
              <w:rPr>
                <w:rFonts w:ascii="Arial" w:hAnsi="Arial" w:cs="Arial"/>
                <w:bCs/>
                <w:color w:val="FF0000"/>
                <w:sz w:val="20"/>
                <w:szCs w:val="20"/>
              </w:rPr>
            </w:pPr>
          </w:p>
        </w:tc>
      </w:tr>
      <w:tr w:rsidR="000702A9" w:rsidRPr="00C060A9" w:rsidTr="00351D4D">
        <w:trPr>
          <w:trHeight w:val="1527"/>
          <w:jc w:val="center"/>
        </w:trPr>
        <w:tc>
          <w:tcPr>
            <w:tcW w:w="10080" w:type="dxa"/>
          </w:tcPr>
          <w:p w:rsidR="000702A9" w:rsidRDefault="000702A9" w:rsidP="00A53FF6">
            <w:pPr>
              <w:rPr>
                <w:rFonts w:ascii="Arial" w:hAnsi="Arial" w:cs="Arial"/>
                <w:color w:val="FF0000"/>
                <w:sz w:val="12"/>
                <w:szCs w:val="20"/>
              </w:rPr>
            </w:pPr>
          </w:p>
          <w:p w:rsidR="00EA4697" w:rsidRDefault="000702A9" w:rsidP="000702A9">
            <w:pPr>
              <w:tabs>
                <w:tab w:val="left" w:pos="142"/>
                <w:tab w:val="left" w:pos="6836"/>
              </w:tabs>
              <w:spacing w:before="60" w:after="60"/>
              <w:rPr>
                <w:rFonts w:ascii="Arial" w:hAnsi="Arial" w:cs="Arial"/>
                <w:b/>
                <w:bCs/>
                <w:sz w:val="20"/>
                <w:szCs w:val="20"/>
                <w:u w:val="single"/>
              </w:rPr>
            </w:pPr>
            <w:r>
              <w:rPr>
                <w:rFonts w:ascii="Arial" w:hAnsi="Arial" w:cs="Arial"/>
                <w:b/>
                <w:bCs/>
                <w:sz w:val="20"/>
                <w:szCs w:val="20"/>
                <w:u w:val="single"/>
              </w:rPr>
              <w:t>Qualités et compétences requises</w:t>
            </w:r>
          </w:p>
          <w:p w:rsidR="000702A9" w:rsidRPr="000702A9" w:rsidRDefault="000702A9" w:rsidP="000702A9">
            <w:pPr>
              <w:pStyle w:val="Paragraphedeliste"/>
              <w:numPr>
                <w:ilvl w:val="0"/>
                <w:numId w:val="3"/>
              </w:numPr>
              <w:jc w:val="both"/>
              <w:rPr>
                <w:rFonts w:ascii="Arial" w:hAnsi="Arial" w:cs="Arial"/>
                <w:bCs/>
                <w:noProof/>
                <w:sz w:val="20"/>
              </w:rPr>
            </w:pPr>
            <w:r w:rsidRPr="000702A9">
              <w:rPr>
                <w:rFonts w:ascii="Arial" w:hAnsi="Arial" w:cs="Arial"/>
                <w:bCs/>
                <w:noProof/>
                <w:sz w:val="20"/>
              </w:rPr>
              <w:t xml:space="preserve">Elle n'exige pas de diplôme particulier mais une capacité à collaborer avec les autres et auprès du public accueilli. </w:t>
            </w:r>
          </w:p>
          <w:p w:rsidR="000702A9" w:rsidRPr="000702A9" w:rsidRDefault="000702A9" w:rsidP="000702A9">
            <w:pPr>
              <w:pStyle w:val="Paragraphedeliste"/>
              <w:numPr>
                <w:ilvl w:val="0"/>
                <w:numId w:val="3"/>
              </w:numPr>
              <w:jc w:val="both"/>
              <w:rPr>
                <w:rFonts w:ascii="Arial" w:hAnsi="Arial" w:cs="Arial"/>
                <w:bCs/>
                <w:noProof/>
                <w:sz w:val="20"/>
              </w:rPr>
            </w:pPr>
            <w:r w:rsidRPr="000702A9">
              <w:rPr>
                <w:rFonts w:ascii="Arial" w:hAnsi="Arial" w:cs="Arial"/>
                <w:bCs/>
                <w:noProof/>
                <w:sz w:val="20"/>
              </w:rPr>
              <w:t xml:space="preserve">Le dynamisme et les qualités relationnelles sont importantes. </w:t>
            </w:r>
          </w:p>
          <w:p w:rsidR="000702A9" w:rsidRPr="000702A9" w:rsidRDefault="000702A9" w:rsidP="000702A9">
            <w:pPr>
              <w:pStyle w:val="Paragraphedeliste"/>
              <w:numPr>
                <w:ilvl w:val="0"/>
                <w:numId w:val="3"/>
              </w:numPr>
              <w:tabs>
                <w:tab w:val="left" w:pos="142"/>
                <w:tab w:val="left" w:pos="6836"/>
              </w:tabs>
              <w:spacing w:before="60" w:after="60"/>
              <w:rPr>
                <w:rFonts w:ascii="Arial" w:hAnsi="Arial" w:cs="Arial"/>
                <w:bCs/>
                <w:sz w:val="20"/>
                <w:szCs w:val="20"/>
              </w:rPr>
            </w:pPr>
            <w:r w:rsidRPr="000702A9">
              <w:rPr>
                <w:rFonts w:ascii="Arial" w:hAnsi="Arial" w:cs="Arial"/>
                <w:bCs/>
                <w:sz w:val="20"/>
              </w:rPr>
              <w:t>Permis B demandé / déplacements fréquents dans la ville</w:t>
            </w:r>
          </w:p>
          <w:p w:rsidR="000702A9" w:rsidRPr="00C060A9" w:rsidRDefault="000702A9" w:rsidP="00A53FF6">
            <w:pPr>
              <w:rPr>
                <w:rFonts w:ascii="Arial" w:hAnsi="Arial" w:cs="Arial"/>
                <w:color w:val="FF0000"/>
                <w:sz w:val="12"/>
                <w:szCs w:val="20"/>
              </w:rPr>
            </w:pPr>
          </w:p>
        </w:tc>
      </w:tr>
      <w:tr w:rsidR="00225059" w:rsidRPr="00C060A9" w:rsidTr="00A53FF6">
        <w:trPr>
          <w:jc w:val="center"/>
        </w:trPr>
        <w:tc>
          <w:tcPr>
            <w:tcW w:w="10080" w:type="dxa"/>
          </w:tcPr>
          <w:p w:rsidR="00225059" w:rsidRPr="002258C7" w:rsidRDefault="00225059" w:rsidP="00A53FF6">
            <w:pPr>
              <w:rPr>
                <w:rFonts w:ascii="Arial" w:hAnsi="Arial" w:cs="Arial"/>
                <w:b/>
                <w:bCs/>
                <w:sz w:val="20"/>
                <w:szCs w:val="20"/>
                <w:u w:val="single"/>
              </w:rPr>
            </w:pPr>
          </w:p>
          <w:p w:rsidR="00225059" w:rsidRPr="002258C7" w:rsidRDefault="00225059" w:rsidP="00A53FF6">
            <w:pPr>
              <w:rPr>
                <w:rFonts w:ascii="Arial" w:hAnsi="Arial" w:cs="Arial"/>
                <w:sz w:val="20"/>
                <w:szCs w:val="20"/>
              </w:rPr>
            </w:pPr>
            <w:r w:rsidRPr="002258C7">
              <w:rPr>
                <w:rFonts w:ascii="Arial" w:hAnsi="Arial" w:cs="Arial"/>
                <w:b/>
                <w:bCs/>
                <w:sz w:val="20"/>
                <w:szCs w:val="20"/>
                <w:u w:val="single"/>
              </w:rPr>
              <w:t>Nombre de volontaires attendu</w:t>
            </w:r>
            <w:r w:rsidR="000702A9">
              <w:rPr>
                <w:rFonts w:ascii="Arial" w:hAnsi="Arial" w:cs="Arial"/>
                <w:b/>
                <w:bCs/>
                <w:sz w:val="20"/>
                <w:szCs w:val="20"/>
                <w:u w:val="single"/>
              </w:rPr>
              <w:t>s</w:t>
            </w:r>
            <w:r w:rsidRPr="002258C7">
              <w:rPr>
                <w:rFonts w:ascii="Arial" w:hAnsi="Arial" w:cs="Arial"/>
                <w:b/>
                <w:bCs/>
                <w:sz w:val="20"/>
                <w:szCs w:val="20"/>
              </w:rPr>
              <w:t> : 1</w:t>
            </w:r>
          </w:p>
          <w:p w:rsidR="00225059" w:rsidRPr="002258C7" w:rsidRDefault="00225059" w:rsidP="00A53FF6">
            <w:pPr>
              <w:rPr>
                <w:rFonts w:ascii="Arial" w:hAnsi="Arial" w:cs="Arial"/>
              </w:rPr>
            </w:pPr>
          </w:p>
        </w:tc>
      </w:tr>
      <w:tr w:rsidR="00225059" w:rsidRPr="00C060A9" w:rsidTr="00351D4D">
        <w:tblPrEx>
          <w:shd w:val="clear" w:color="auto" w:fill="auto"/>
        </w:tblPrEx>
        <w:trPr>
          <w:trHeight w:val="1886"/>
          <w:jc w:val="center"/>
        </w:trPr>
        <w:tc>
          <w:tcPr>
            <w:tcW w:w="10080" w:type="dxa"/>
            <w:tcBorders>
              <w:top w:val="single" w:sz="4" w:space="0" w:color="auto"/>
              <w:left w:val="single" w:sz="4" w:space="0" w:color="auto"/>
              <w:bottom w:val="single" w:sz="4" w:space="0" w:color="auto"/>
              <w:right w:val="single" w:sz="4" w:space="0" w:color="auto"/>
            </w:tcBorders>
          </w:tcPr>
          <w:p w:rsidR="00225059" w:rsidRPr="002258C7" w:rsidRDefault="00225059" w:rsidP="00A53FF6">
            <w:pPr>
              <w:rPr>
                <w:rFonts w:ascii="Arial" w:hAnsi="Arial" w:cs="Arial"/>
                <w:sz w:val="20"/>
                <w:szCs w:val="20"/>
              </w:rPr>
            </w:pPr>
          </w:p>
          <w:p w:rsidR="00225059" w:rsidRDefault="00225059" w:rsidP="00A53FF6">
            <w:pPr>
              <w:rPr>
                <w:rFonts w:ascii="Arial" w:hAnsi="Arial" w:cs="Arial"/>
                <w:b/>
                <w:bCs/>
                <w:sz w:val="20"/>
                <w:szCs w:val="20"/>
                <w:u w:val="single"/>
              </w:rPr>
            </w:pPr>
            <w:r w:rsidRPr="002258C7">
              <w:rPr>
                <w:rFonts w:ascii="Arial" w:hAnsi="Arial" w:cs="Arial"/>
                <w:b/>
                <w:bCs/>
                <w:sz w:val="20"/>
                <w:szCs w:val="20"/>
                <w:u w:val="single"/>
              </w:rPr>
              <w:t>Conditions et modalités de mise en œuvre de la mission</w:t>
            </w:r>
          </w:p>
          <w:p w:rsidR="00EA4697" w:rsidRPr="002258C7" w:rsidRDefault="00EA4697" w:rsidP="00A53FF6">
            <w:pPr>
              <w:rPr>
                <w:rFonts w:ascii="Arial" w:hAnsi="Arial" w:cs="Arial"/>
                <w:sz w:val="20"/>
                <w:szCs w:val="20"/>
              </w:rPr>
            </w:pPr>
          </w:p>
          <w:p w:rsidR="00225059" w:rsidRPr="002258C7" w:rsidRDefault="00351D4D" w:rsidP="00A53FF6">
            <w:pPr>
              <w:numPr>
                <w:ilvl w:val="0"/>
                <w:numId w:val="1"/>
              </w:numPr>
              <w:ind w:left="344" w:right="114" w:hanging="210"/>
              <w:jc w:val="both"/>
              <w:rPr>
                <w:rFonts w:ascii="Arial" w:hAnsi="Arial" w:cs="Arial"/>
                <w:sz w:val="20"/>
              </w:rPr>
            </w:pPr>
            <w:r>
              <w:rPr>
                <w:rFonts w:ascii="Arial" w:hAnsi="Arial" w:cs="Arial"/>
                <w:bCs/>
                <w:sz w:val="20"/>
                <w:szCs w:val="20"/>
              </w:rPr>
              <w:t xml:space="preserve">Cette mission est ouverte à tous les jeunes </w:t>
            </w:r>
            <w:r w:rsidRPr="002258C7">
              <w:rPr>
                <w:rFonts w:ascii="Arial" w:hAnsi="Arial" w:cs="Arial"/>
                <w:sz w:val="20"/>
              </w:rPr>
              <w:t xml:space="preserve">de 18 à 25 ans </w:t>
            </w:r>
            <w:r>
              <w:rPr>
                <w:rFonts w:ascii="Arial" w:hAnsi="Arial" w:cs="Arial"/>
                <w:bCs/>
                <w:sz w:val="20"/>
                <w:szCs w:val="20"/>
              </w:rPr>
              <w:t xml:space="preserve">sans </w:t>
            </w:r>
            <w:proofErr w:type="spellStart"/>
            <w:r>
              <w:rPr>
                <w:rFonts w:ascii="Arial" w:hAnsi="Arial" w:cs="Arial"/>
                <w:bCs/>
                <w:sz w:val="20"/>
                <w:szCs w:val="20"/>
              </w:rPr>
              <w:t>pré-requis</w:t>
            </w:r>
            <w:proofErr w:type="spellEnd"/>
            <w:r>
              <w:rPr>
                <w:rFonts w:ascii="Arial" w:hAnsi="Arial" w:cs="Arial"/>
                <w:bCs/>
                <w:sz w:val="20"/>
                <w:szCs w:val="20"/>
              </w:rPr>
              <w:t>.</w:t>
            </w:r>
          </w:p>
          <w:p w:rsidR="004309EF" w:rsidRDefault="00225059" w:rsidP="00A53FF6">
            <w:pPr>
              <w:numPr>
                <w:ilvl w:val="0"/>
                <w:numId w:val="1"/>
              </w:numPr>
              <w:ind w:left="344" w:right="114" w:hanging="210"/>
              <w:jc w:val="both"/>
              <w:rPr>
                <w:rFonts w:ascii="Arial" w:hAnsi="Arial" w:cs="Arial"/>
                <w:sz w:val="20"/>
              </w:rPr>
            </w:pPr>
            <w:r w:rsidRPr="004309EF">
              <w:rPr>
                <w:rFonts w:ascii="Arial" w:hAnsi="Arial" w:cs="Arial"/>
                <w:sz w:val="20"/>
              </w:rPr>
              <w:t xml:space="preserve">Lieu : </w:t>
            </w:r>
            <w:r w:rsidR="004309EF">
              <w:rPr>
                <w:rFonts w:ascii="Arial" w:hAnsi="Arial" w:cs="Arial"/>
                <w:sz w:val="20"/>
              </w:rPr>
              <w:t>BREST</w:t>
            </w:r>
          </w:p>
          <w:p w:rsidR="00225059" w:rsidRPr="004309EF" w:rsidRDefault="00225059" w:rsidP="00A53FF6">
            <w:pPr>
              <w:numPr>
                <w:ilvl w:val="0"/>
                <w:numId w:val="1"/>
              </w:numPr>
              <w:ind w:left="344" w:right="114" w:hanging="210"/>
              <w:jc w:val="both"/>
              <w:rPr>
                <w:rFonts w:ascii="Arial" w:hAnsi="Arial" w:cs="Arial"/>
                <w:sz w:val="20"/>
              </w:rPr>
            </w:pPr>
            <w:r w:rsidRPr="004309EF">
              <w:rPr>
                <w:rFonts w:ascii="Arial" w:hAnsi="Arial" w:cs="Arial"/>
                <w:sz w:val="20"/>
              </w:rPr>
              <w:t>Date et</w:t>
            </w:r>
            <w:r w:rsidR="000702A9">
              <w:rPr>
                <w:rFonts w:ascii="Arial" w:hAnsi="Arial" w:cs="Arial"/>
                <w:sz w:val="20"/>
              </w:rPr>
              <w:t xml:space="preserve"> durée : A partir du 1</w:t>
            </w:r>
            <w:r w:rsidR="00767CF2">
              <w:rPr>
                <w:rFonts w:ascii="Arial" w:hAnsi="Arial" w:cs="Arial"/>
                <w:sz w:val="20"/>
              </w:rPr>
              <w:t>er</w:t>
            </w:r>
            <w:r w:rsidR="000702A9">
              <w:rPr>
                <w:rFonts w:ascii="Arial" w:hAnsi="Arial" w:cs="Arial"/>
                <w:sz w:val="20"/>
              </w:rPr>
              <w:t xml:space="preserve"> </w:t>
            </w:r>
            <w:r w:rsidR="00767CF2">
              <w:rPr>
                <w:rFonts w:ascii="Arial" w:hAnsi="Arial" w:cs="Arial"/>
                <w:sz w:val="20"/>
              </w:rPr>
              <w:t>octobre</w:t>
            </w:r>
            <w:r w:rsidR="000702A9">
              <w:rPr>
                <w:rFonts w:ascii="Arial" w:hAnsi="Arial" w:cs="Arial"/>
                <w:sz w:val="20"/>
              </w:rPr>
              <w:t xml:space="preserve"> </w:t>
            </w:r>
            <w:r w:rsidRPr="004309EF">
              <w:rPr>
                <w:rFonts w:ascii="Arial" w:hAnsi="Arial" w:cs="Arial"/>
                <w:sz w:val="20"/>
              </w:rPr>
              <w:t>201</w:t>
            </w:r>
            <w:r w:rsidR="00767CF2">
              <w:rPr>
                <w:rFonts w:ascii="Arial" w:hAnsi="Arial" w:cs="Arial"/>
                <w:sz w:val="20"/>
              </w:rPr>
              <w:t>9</w:t>
            </w:r>
            <w:r w:rsidRPr="004309EF">
              <w:rPr>
                <w:rFonts w:ascii="Arial" w:hAnsi="Arial" w:cs="Arial"/>
                <w:sz w:val="20"/>
              </w:rPr>
              <w:t xml:space="preserve"> (8 mois)</w:t>
            </w:r>
          </w:p>
          <w:p w:rsidR="00225059" w:rsidRPr="002258C7" w:rsidRDefault="00225059" w:rsidP="00A53FF6">
            <w:pPr>
              <w:numPr>
                <w:ilvl w:val="0"/>
                <w:numId w:val="1"/>
              </w:numPr>
              <w:ind w:left="344" w:right="114" w:hanging="210"/>
              <w:jc w:val="both"/>
              <w:rPr>
                <w:rFonts w:ascii="Arial" w:hAnsi="Arial" w:cs="Arial"/>
                <w:sz w:val="20"/>
              </w:rPr>
            </w:pPr>
            <w:r w:rsidRPr="002258C7">
              <w:rPr>
                <w:rFonts w:ascii="Arial" w:hAnsi="Arial" w:cs="Arial"/>
                <w:sz w:val="20"/>
              </w:rPr>
              <w:t>Horaires : 28 heures / semaine</w:t>
            </w:r>
          </w:p>
          <w:p w:rsidR="00225059" w:rsidRPr="002258C7" w:rsidRDefault="00225059" w:rsidP="00A53FF6">
            <w:pPr>
              <w:numPr>
                <w:ilvl w:val="0"/>
                <w:numId w:val="1"/>
              </w:numPr>
              <w:ind w:left="344" w:right="114" w:hanging="210"/>
              <w:jc w:val="both"/>
              <w:rPr>
                <w:rFonts w:ascii="Arial" w:hAnsi="Arial" w:cs="Arial"/>
                <w:sz w:val="20"/>
              </w:rPr>
            </w:pPr>
            <w:r w:rsidRPr="002258C7">
              <w:rPr>
                <w:rFonts w:ascii="Arial" w:hAnsi="Arial" w:cs="Arial"/>
                <w:sz w:val="20"/>
              </w:rPr>
              <w:t>Indemnité : 580</w:t>
            </w:r>
            <w:r w:rsidR="00B37E38">
              <w:rPr>
                <w:rFonts w:ascii="Arial" w:hAnsi="Arial" w:cs="Arial"/>
                <w:sz w:val="20"/>
              </w:rPr>
              <w:t>,</w:t>
            </w:r>
            <w:r w:rsidR="00767CF2">
              <w:rPr>
                <w:rFonts w:ascii="Arial" w:hAnsi="Arial" w:cs="Arial"/>
                <w:sz w:val="20"/>
              </w:rPr>
              <w:t>55</w:t>
            </w:r>
            <w:r w:rsidRPr="002258C7">
              <w:rPr>
                <w:rFonts w:ascii="Arial" w:hAnsi="Arial" w:cs="Arial"/>
                <w:sz w:val="20"/>
              </w:rPr>
              <w:t xml:space="preserve"> € net par mois</w:t>
            </w:r>
          </w:p>
          <w:p w:rsidR="00225059" w:rsidRPr="002258C7" w:rsidRDefault="00225059" w:rsidP="00A53FF6">
            <w:pPr>
              <w:ind w:left="344" w:right="114"/>
              <w:jc w:val="both"/>
              <w:rPr>
                <w:rFonts w:ascii="Arial" w:hAnsi="Arial" w:cs="Arial"/>
                <w:sz w:val="20"/>
                <w:szCs w:val="20"/>
              </w:rPr>
            </w:pPr>
          </w:p>
        </w:tc>
      </w:tr>
      <w:tr w:rsidR="00225059" w:rsidRPr="00C060A9" w:rsidTr="00A53FF6">
        <w:tblPrEx>
          <w:shd w:val="clear" w:color="auto" w:fill="auto"/>
        </w:tblPrEx>
        <w:trPr>
          <w:jc w:val="center"/>
        </w:trPr>
        <w:tc>
          <w:tcPr>
            <w:tcW w:w="10080" w:type="dxa"/>
            <w:tcBorders>
              <w:top w:val="single" w:sz="4" w:space="0" w:color="auto"/>
              <w:left w:val="single" w:sz="4" w:space="0" w:color="auto"/>
              <w:bottom w:val="single" w:sz="4" w:space="0" w:color="auto"/>
              <w:right w:val="single" w:sz="4" w:space="0" w:color="auto"/>
            </w:tcBorders>
          </w:tcPr>
          <w:p w:rsidR="00225059" w:rsidRPr="002258C7" w:rsidRDefault="00225059" w:rsidP="00A53FF6">
            <w:pPr>
              <w:rPr>
                <w:rFonts w:ascii="Arial" w:hAnsi="Arial" w:cs="Arial"/>
                <w:sz w:val="20"/>
                <w:szCs w:val="20"/>
              </w:rPr>
            </w:pPr>
          </w:p>
          <w:p w:rsidR="00225059" w:rsidRDefault="00225059" w:rsidP="00A53FF6">
            <w:pPr>
              <w:tabs>
                <w:tab w:val="left" w:pos="142"/>
              </w:tabs>
              <w:ind w:left="110"/>
              <w:rPr>
                <w:rFonts w:ascii="Arial" w:hAnsi="Arial" w:cs="Arial"/>
                <w:b/>
                <w:bCs/>
                <w:sz w:val="20"/>
                <w:u w:val="single"/>
              </w:rPr>
            </w:pPr>
            <w:r w:rsidRPr="002258C7">
              <w:rPr>
                <w:rFonts w:ascii="Arial" w:hAnsi="Arial" w:cs="Arial"/>
                <w:b/>
                <w:bCs/>
                <w:sz w:val="20"/>
                <w:u w:val="single"/>
              </w:rPr>
              <w:t>Informations complémentaires</w:t>
            </w:r>
          </w:p>
          <w:p w:rsidR="000D30CA" w:rsidRPr="002258C7" w:rsidRDefault="000D30CA" w:rsidP="00A53FF6">
            <w:pPr>
              <w:tabs>
                <w:tab w:val="left" w:pos="142"/>
              </w:tabs>
              <w:ind w:left="110"/>
              <w:rPr>
                <w:rFonts w:ascii="Arial" w:hAnsi="Arial" w:cs="Arial"/>
                <w:b/>
                <w:bCs/>
                <w:sz w:val="20"/>
                <w:u w:val="single"/>
              </w:rPr>
            </w:pPr>
          </w:p>
          <w:p w:rsidR="00225059" w:rsidRPr="002258C7" w:rsidRDefault="00225059" w:rsidP="00A53FF6">
            <w:pPr>
              <w:tabs>
                <w:tab w:val="left" w:pos="142"/>
              </w:tabs>
              <w:ind w:left="110"/>
              <w:rPr>
                <w:rFonts w:ascii="Arial" w:hAnsi="Arial" w:cs="Arial"/>
                <w:bCs/>
                <w:sz w:val="20"/>
              </w:rPr>
            </w:pPr>
            <w:r w:rsidRPr="002258C7">
              <w:rPr>
                <w:rFonts w:ascii="Arial" w:hAnsi="Arial" w:cs="Arial"/>
                <w:bCs/>
                <w:sz w:val="20"/>
              </w:rPr>
              <w:t xml:space="preserve">Pour tous renseignements complémentaires, veuillez prendre contact auprès de la Direction des Ressources Humaines de Brest Métropole : </w:t>
            </w:r>
          </w:p>
          <w:p w:rsidR="00225059" w:rsidRDefault="00225059" w:rsidP="00A53FF6">
            <w:pPr>
              <w:tabs>
                <w:tab w:val="left" w:pos="142"/>
              </w:tabs>
              <w:ind w:left="110"/>
              <w:rPr>
                <w:rFonts w:ascii="Arial" w:hAnsi="Arial" w:cs="Arial"/>
                <w:iCs/>
                <w:sz w:val="20"/>
              </w:rPr>
            </w:pPr>
            <w:r w:rsidRPr="002258C7">
              <w:rPr>
                <w:rFonts w:ascii="Arial" w:hAnsi="Arial" w:cs="Arial"/>
                <w:iCs/>
                <w:sz w:val="20"/>
              </w:rPr>
              <w:t>Tel : 02 98 33 57 62 ou 02 98 33 57 79</w:t>
            </w:r>
          </w:p>
          <w:p w:rsidR="00225059" w:rsidRPr="002258C7" w:rsidRDefault="00225059" w:rsidP="00A53FF6">
            <w:pPr>
              <w:rPr>
                <w:rFonts w:ascii="Arial" w:hAnsi="Arial" w:cs="Arial"/>
                <w:sz w:val="20"/>
                <w:szCs w:val="20"/>
              </w:rPr>
            </w:pPr>
          </w:p>
        </w:tc>
      </w:tr>
      <w:tr w:rsidR="00225059" w:rsidRPr="00C060A9" w:rsidTr="00A53FF6">
        <w:tblPrEx>
          <w:shd w:val="clear" w:color="auto" w:fill="auto"/>
        </w:tblPrEx>
        <w:trPr>
          <w:jc w:val="center"/>
        </w:trPr>
        <w:tc>
          <w:tcPr>
            <w:tcW w:w="10080" w:type="dxa"/>
          </w:tcPr>
          <w:p w:rsidR="00225059" w:rsidRDefault="00225059" w:rsidP="00A53FF6">
            <w:pPr>
              <w:rPr>
                <w:rFonts w:ascii="Arial" w:hAnsi="Arial" w:cs="Arial"/>
                <w:sz w:val="12"/>
              </w:rPr>
            </w:pPr>
          </w:p>
          <w:p w:rsidR="00351D4D" w:rsidRDefault="00351D4D" w:rsidP="00A53FF6">
            <w:pPr>
              <w:rPr>
                <w:rFonts w:ascii="Arial" w:hAnsi="Arial" w:cs="Arial"/>
                <w:sz w:val="12"/>
              </w:rPr>
            </w:pPr>
          </w:p>
          <w:p w:rsidR="00351D4D" w:rsidRPr="002258C7" w:rsidRDefault="00351D4D" w:rsidP="00A53FF6">
            <w:pPr>
              <w:rPr>
                <w:rFonts w:ascii="Arial" w:hAnsi="Arial" w:cs="Arial"/>
                <w:sz w:val="12"/>
              </w:rPr>
            </w:pPr>
            <w:bookmarkStart w:id="0" w:name="_GoBack"/>
            <w:bookmarkEnd w:id="0"/>
          </w:p>
          <w:p w:rsidR="00225059" w:rsidRPr="002258C7" w:rsidRDefault="00225059" w:rsidP="00A53FF6">
            <w:pPr>
              <w:tabs>
                <w:tab w:val="left" w:pos="142"/>
              </w:tabs>
              <w:ind w:left="110"/>
              <w:rPr>
                <w:rFonts w:ascii="Arial" w:hAnsi="Arial" w:cs="Arial"/>
                <w:b/>
                <w:bCs/>
                <w:sz w:val="20"/>
                <w:u w:val="single"/>
              </w:rPr>
            </w:pPr>
            <w:r w:rsidRPr="002258C7">
              <w:rPr>
                <w:rFonts w:ascii="Arial" w:hAnsi="Arial" w:cs="Arial"/>
                <w:b/>
                <w:bCs/>
                <w:sz w:val="20"/>
                <w:u w:val="single"/>
              </w:rPr>
              <w:lastRenderedPageBreak/>
              <w:t xml:space="preserve">Merci d’adresser une Lettre de Motivation + CV à </w:t>
            </w:r>
          </w:p>
          <w:p w:rsidR="00225059" w:rsidRPr="002258C7" w:rsidRDefault="00225059" w:rsidP="00A53FF6">
            <w:pPr>
              <w:rPr>
                <w:rFonts w:ascii="Arial" w:hAnsi="Arial" w:cs="Arial"/>
                <w:bCs/>
                <w:sz w:val="20"/>
              </w:rPr>
            </w:pPr>
            <w:r w:rsidRPr="002258C7">
              <w:rPr>
                <w:rFonts w:ascii="Arial" w:hAnsi="Arial" w:cs="Arial"/>
                <w:bCs/>
                <w:sz w:val="20"/>
              </w:rPr>
              <w:t>Monsieur le Président de Brest Métropole</w:t>
            </w:r>
          </w:p>
          <w:p w:rsidR="00225059" w:rsidRPr="002258C7" w:rsidRDefault="00225059" w:rsidP="00A53FF6">
            <w:pPr>
              <w:rPr>
                <w:rFonts w:ascii="Arial" w:hAnsi="Arial" w:cs="Arial"/>
                <w:bCs/>
                <w:sz w:val="20"/>
              </w:rPr>
            </w:pPr>
            <w:r w:rsidRPr="002258C7">
              <w:rPr>
                <w:rFonts w:ascii="Arial" w:hAnsi="Arial" w:cs="Arial"/>
                <w:bCs/>
                <w:sz w:val="20"/>
              </w:rPr>
              <w:t>Direction des Ressources Humaines</w:t>
            </w:r>
          </w:p>
          <w:p w:rsidR="00225059" w:rsidRPr="002258C7" w:rsidRDefault="00225059" w:rsidP="00A53FF6">
            <w:pPr>
              <w:rPr>
                <w:rFonts w:ascii="Arial" w:hAnsi="Arial" w:cs="Arial"/>
                <w:bCs/>
                <w:sz w:val="20"/>
              </w:rPr>
            </w:pPr>
            <w:r w:rsidRPr="002258C7">
              <w:rPr>
                <w:rFonts w:ascii="Arial" w:hAnsi="Arial" w:cs="Arial"/>
                <w:bCs/>
                <w:sz w:val="20"/>
              </w:rPr>
              <w:t>Unité Orientation Professionnelle</w:t>
            </w:r>
          </w:p>
          <w:p w:rsidR="00225059" w:rsidRPr="002258C7" w:rsidRDefault="00225059" w:rsidP="00A53FF6">
            <w:pPr>
              <w:rPr>
                <w:rFonts w:ascii="Arial" w:hAnsi="Arial" w:cs="Arial"/>
                <w:bCs/>
                <w:sz w:val="20"/>
              </w:rPr>
            </w:pPr>
            <w:r w:rsidRPr="002258C7">
              <w:rPr>
                <w:rFonts w:ascii="Arial" w:hAnsi="Arial" w:cs="Arial"/>
                <w:bCs/>
                <w:sz w:val="20"/>
              </w:rPr>
              <w:t xml:space="preserve">24 rue </w:t>
            </w:r>
            <w:proofErr w:type="spellStart"/>
            <w:r w:rsidRPr="002258C7">
              <w:rPr>
                <w:rFonts w:ascii="Arial" w:hAnsi="Arial" w:cs="Arial"/>
                <w:bCs/>
                <w:sz w:val="20"/>
              </w:rPr>
              <w:t>Coat</w:t>
            </w:r>
            <w:r w:rsidR="00EA4697">
              <w:rPr>
                <w:rFonts w:ascii="Arial" w:hAnsi="Arial" w:cs="Arial"/>
                <w:bCs/>
                <w:sz w:val="20"/>
              </w:rPr>
              <w:t>-a</w:t>
            </w:r>
            <w:r w:rsidRPr="002258C7">
              <w:rPr>
                <w:rFonts w:ascii="Arial" w:hAnsi="Arial" w:cs="Arial"/>
                <w:bCs/>
                <w:sz w:val="20"/>
              </w:rPr>
              <w:t>r</w:t>
            </w:r>
            <w:r w:rsidR="00EA4697">
              <w:rPr>
                <w:rFonts w:ascii="Arial" w:hAnsi="Arial" w:cs="Arial"/>
                <w:bCs/>
                <w:sz w:val="20"/>
              </w:rPr>
              <w:t>-</w:t>
            </w:r>
            <w:r w:rsidRPr="002258C7">
              <w:rPr>
                <w:rFonts w:ascii="Arial" w:hAnsi="Arial" w:cs="Arial"/>
                <w:bCs/>
                <w:sz w:val="20"/>
              </w:rPr>
              <w:t>Guéven</w:t>
            </w:r>
            <w:proofErr w:type="spellEnd"/>
          </w:p>
          <w:p w:rsidR="00225059" w:rsidRPr="002258C7" w:rsidRDefault="00225059" w:rsidP="00A53FF6">
            <w:pPr>
              <w:rPr>
                <w:rFonts w:ascii="Arial" w:hAnsi="Arial" w:cs="Arial"/>
                <w:bCs/>
                <w:sz w:val="20"/>
              </w:rPr>
            </w:pPr>
            <w:r w:rsidRPr="002258C7">
              <w:rPr>
                <w:rFonts w:ascii="Arial" w:hAnsi="Arial" w:cs="Arial"/>
                <w:bCs/>
                <w:sz w:val="20"/>
              </w:rPr>
              <w:t>CS 73826</w:t>
            </w:r>
          </w:p>
          <w:p w:rsidR="00225059" w:rsidRDefault="00225059" w:rsidP="00A53FF6">
            <w:pPr>
              <w:rPr>
                <w:rFonts w:ascii="Arial" w:hAnsi="Arial" w:cs="Arial"/>
                <w:bCs/>
                <w:sz w:val="20"/>
              </w:rPr>
            </w:pPr>
            <w:r w:rsidRPr="002258C7">
              <w:rPr>
                <w:rFonts w:ascii="Arial" w:hAnsi="Arial" w:cs="Arial"/>
                <w:bCs/>
                <w:sz w:val="20"/>
              </w:rPr>
              <w:t>29238 Brest Cedex 2</w:t>
            </w:r>
          </w:p>
          <w:p w:rsidR="00EA4697" w:rsidRDefault="00EA4697" w:rsidP="00A53FF6">
            <w:pPr>
              <w:rPr>
                <w:rFonts w:ascii="Arial" w:hAnsi="Arial" w:cs="Arial"/>
                <w:bCs/>
                <w:sz w:val="20"/>
              </w:rPr>
            </w:pPr>
            <w:r>
              <w:rPr>
                <w:rFonts w:ascii="Arial" w:hAnsi="Arial" w:cs="Arial"/>
                <w:bCs/>
                <w:sz w:val="20"/>
              </w:rPr>
              <w:t xml:space="preserve">Ou par mail à : </w:t>
            </w:r>
            <w:hyperlink r:id="rId10" w:history="1">
              <w:r w:rsidRPr="0066644A">
                <w:rPr>
                  <w:rStyle w:val="Lienhypertexte"/>
                  <w:rFonts w:ascii="Arial" w:hAnsi="Arial" w:cs="Arial"/>
                  <w:bCs/>
                  <w:sz w:val="20"/>
                </w:rPr>
                <w:t>emplois-orientation-professionnelle@brest-metropole.fr</w:t>
              </w:r>
            </w:hyperlink>
          </w:p>
          <w:p w:rsidR="00EA4697" w:rsidRPr="002258C7" w:rsidRDefault="00EA4697" w:rsidP="00A53FF6">
            <w:pPr>
              <w:rPr>
                <w:rFonts w:ascii="Arial" w:hAnsi="Arial" w:cs="Arial"/>
                <w:sz w:val="16"/>
              </w:rPr>
            </w:pPr>
          </w:p>
          <w:p w:rsidR="00225059" w:rsidRPr="002258C7" w:rsidRDefault="00225059" w:rsidP="00A53FF6">
            <w:pPr>
              <w:rPr>
                <w:rFonts w:ascii="Arial" w:hAnsi="Arial" w:cs="Arial"/>
                <w:sz w:val="16"/>
              </w:rPr>
            </w:pPr>
          </w:p>
        </w:tc>
      </w:tr>
    </w:tbl>
    <w:p w:rsidR="00225059" w:rsidRPr="00C060A9" w:rsidRDefault="00225059" w:rsidP="00225059">
      <w:pPr>
        <w:jc w:val="both"/>
        <w:rPr>
          <w:rFonts w:ascii="Arial" w:hAnsi="Arial" w:cs="Arial"/>
          <w:bCs/>
          <w:iCs/>
          <w:color w:val="FF0000"/>
          <w:sz w:val="20"/>
        </w:rPr>
      </w:pPr>
    </w:p>
    <w:p w:rsidR="00225059" w:rsidRPr="00C060A9" w:rsidRDefault="00225059" w:rsidP="00225059">
      <w:pPr>
        <w:rPr>
          <w:color w:val="FF0000"/>
        </w:rPr>
      </w:pPr>
    </w:p>
    <w:sectPr w:rsidR="00225059" w:rsidRPr="00C060A9" w:rsidSect="00C57925">
      <w:headerReference w:type="even" r:id="rId11"/>
      <w:headerReference w:type="default" r:id="rId12"/>
      <w:footerReference w:type="even" r:id="rId13"/>
      <w:footerReference w:type="default" r:id="rId14"/>
      <w:headerReference w:type="first" r:id="rId15"/>
      <w:footerReference w:type="first" r:id="rId16"/>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854" w:rsidRDefault="000B18D2">
      <w:r>
        <w:separator/>
      </w:r>
    </w:p>
  </w:endnote>
  <w:endnote w:type="continuationSeparator" w:id="0">
    <w:p w:rsidR="00AD2854" w:rsidRDefault="000B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4FE" w:rsidRDefault="004309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5744FE" w:rsidRDefault="00351D4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4FE" w:rsidRDefault="004309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51D4D">
      <w:rPr>
        <w:rStyle w:val="Numrodepage"/>
        <w:noProof/>
      </w:rPr>
      <w:t>2</w:t>
    </w:r>
    <w:r>
      <w:rPr>
        <w:rStyle w:val="Numrodepage"/>
      </w:rPr>
      <w:fldChar w:fldCharType="end"/>
    </w:r>
  </w:p>
  <w:p w:rsidR="005744FE" w:rsidRDefault="00351D4D">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4B" w:rsidRDefault="00351D4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854" w:rsidRDefault="000B18D2">
      <w:r>
        <w:separator/>
      </w:r>
    </w:p>
  </w:footnote>
  <w:footnote w:type="continuationSeparator" w:id="0">
    <w:p w:rsidR="00AD2854" w:rsidRDefault="000B1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4B" w:rsidRDefault="00351D4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4B" w:rsidRDefault="00351D4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4B" w:rsidRDefault="00351D4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F38C3"/>
    <w:multiLevelType w:val="hybridMultilevel"/>
    <w:tmpl w:val="E3DABE5A"/>
    <w:lvl w:ilvl="0" w:tplc="FB4677A4">
      <w:numFmt w:val="bullet"/>
      <w:lvlText w:val="-"/>
      <w:lvlJc w:val="left"/>
      <w:pPr>
        <w:ind w:left="546" w:hanging="360"/>
      </w:pPr>
      <w:rPr>
        <w:rFonts w:ascii="Arial" w:eastAsia="Times New Roman" w:hAnsi="Arial" w:cs="Arial" w:hint="default"/>
      </w:rPr>
    </w:lvl>
    <w:lvl w:ilvl="1" w:tplc="040C0003" w:tentative="1">
      <w:start w:val="1"/>
      <w:numFmt w:val="bullet"/>
      <w:lvlText w:val="o"/>
      <w:lvlJc w:val="left"/>
      <w:pPr>
        <w:ind w:left="1266" w:hanging="360"/>
      </w:pPr>
      <w:rPr>
        <w:rFonts w:ascii="Courier New" w:hAnsi="Courier New" w:cs="Courier New" w:hint="default"/>
      </w:rPr>
    </w:lvl>
    <w:lvl w:ilvl="2" w:tplc="040C0005" w:tentative="1">
      <w:start w:val="1"/>
      <w:numFmt w:val="bullet"/>
      <w:lvlText w:val=""/>
      <w:lvlJc w:val="left"/>
      <w:pPr>
        <w:ind w:left="1986" w:hanging="360"/>
      </w:pPr>
      <w:rPr>
        <w:rFonts w:ascii="Wingdings" w:hAnsi="Wingdings" w:hint="default"/>
      </w:rPr>
    </w:lvl>
    <w:lvl w:ilvl="3" w:tplc="040C0001" w:tentative="1">
      <w:start w:val="1"/>
      <w:numFmt w:val="bullet"/>
      <w:lvlText w:val=""/>
      <w:lvlJc w:val="left"/>
      <w:pPr>
        <w:ind w:left="2706" w:hanging="360"/>
      </w:pPr>
      <w:rPr>
        <w:rFonts w:ascii="Symbol" w:hAnsi="Symbol" w:hint="default"/>
      </w:rPr>
    </w:lvl>
    <w:lvl w:ilvl="4" w:tplc="040C0003" w:tentative="1">
      <w:start w:val="1"/>
      <w:numFmt w:val="bullet"/>
      <w:lvlText w:val="o"/>
      <w:lvlJc w:val="left"/>
      <w:pPr>
        <w:ind w:left="3426" w:hanging="360"/>
      </w:pPr>
      <w:rPr>
        <w:rFonts w:ascii="Courier New" w:hAnsi="Courier New" w:cs="Courier New" w:hint="default"/>
      </w:rPr>
    </w:lvl>
    <w:lvl w:ilvl="5" w:tplc="040C0005" w:tentative="1">
      <w:start w:val="1"/>
      <w:numFmt w:val="bullet"/>
      <w:lvlText w:val=""/>
      <w:lvlJc w:val="left"/>
      <w:pPr>
        <w:ind w:left="4146" w:hanging="360"/>
      </w:pPr>
      <w:rPr>
        <w:rFonts w:ascii="Wingdings" w:hAnsi="Wingdings" w:hint="default"/>
      </w:rPr>
    </w:lvl>
    <w:lvl w:ilvl="6" w:tplc="040C0001" w:tentative="1">
      <w:start w:val="1"/>
      <w:numFmt w:val="bullet"/>
      <w:lvlText w:val=""/>
      <w:lvlJc w:val="left"/>
      <w:pPr>
        <w:ind w:left="4866" w:hanging="360"/>
      </w:pPr>
      <w:rPr>
        <w:rFonts w:ascii="Symbol" w:hAnsi="Symbol" w:hint="default"/>
      </w:rPr>
    </w:lvl>
    <w:lvl w:ilvl="7" w:tplc="040C0003" w:tentative="1">
      <w:start w:val="1"/>
      <w:numFmt w:val="bullet"/>
      <w:lvlText w:val="o"/>
      <w:lvlJc w:val="left"/>
      <w:pPr>
        <w:ind w:left="5586" w:hanging="360"/>
      </w:pPr>
      <w:rPr>
        <w:rFonts w:ascii="Courier New" w:hAnsi="Courier New" w:cs="Courier New" w:hint="default"/>
      </w:rPr>
    </w:lvl>
    <w:lvl w:ilvl="8" w:tplc="040C0005" w:tentative="1">
      <w:start w:val="1"/>
      <w:numFmt w:val="bullet"/>
      <w:lvlText w:val=""/>
      <w:lvlJc w:val="left"/>
      <w:pPr>
        <w:ind w:left="6306" w:hanging="360"/>
      </w:pPr>
      <w:rPr>
        <w:rFonts w:ascii="Wingdings" w:hAnsi="Wingdings" w:hint="default"/>
      </w:rPr>
    </w:lvl>
  </w:abstractNum>
  <w:abstractNum w:abstractNumId="1">
    <w:nsid w:val="64974EB5"/>
    <w:multiLevelType w:val="hybridMultilevel"/>
    <w:tmpl w:val="CA70CC9C"/>
    <w:lvl w:ilvl="0" w:tplc="DF985672">
      <w:start w:val="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F4F7255"/>
    <w:multiLevelType w:val="hybridMultilevel"/>
    <w:tmpl w:val="E00A9274"/>
    <w:lvl w:ilvl="0" w:tplc="7D0EE482">
      <w:start w:val="50"/>
      <w:numFmt w:val="bullet"/>
      <w:lvlText w:val="-"/>
      <w:lvlJc w:val="left"/>
      <w:pPr>
        <w:ind w:left="720" w:hanging="360"/>
      </w:pPr>
      <w:rPr>
        <w:rFonts w:ascii="Arial" w:eastAsia="Times New Roman" w:hAnsi="Arial" w:cs="Arial"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59"/>
    <w:rsid w:val="000702A9"/>
    <w:rsid w:val="000B18D2"/>
    <w:rsid w:val="000D30CA"/>
    <w:rsid w:val="00225059"/>
    <w:rsid w:val="00234BCE"/>
    <w:rsid w:val="00351D4D"/>
    <w:rsid w:val="00367D0B"/>
    <w:rsid w:val="004309EF"/>
    <w:rsid w:val="00663A5C"/>
    <w:rsid w:val="00767CF2"/>
    <w:rsid w:val="00A31733"/>
    <w:rsid w:val="00AD2854"/>
    <w:rsid w:val="00B37E38"/>
    <w:rsid w:val="00E26E9C"/>
    <w:rsid w:val="00EA4697"/>
    <w:rsid w:val="00EC26D0"/>
    <w:rsid w:val="00F329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059"/>
    <w:rPr>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225059"/>
    <w:pPr>
      <w:tabs>
        <w:tab w:val="center" w:pos="4536"/>
        <w:tab w:val="right" w:pos="9072"/>
      </w:tabs>
    </w:pPr>
  </w:style>
  <w:style w:type="character" w:customStyle="1" w:styleId="PieddepageCar">
    <w:name w:val="Pied de page Car"/>
    <w:basedOn w:val="Policepardfaut"/>
    <w:link w:val="Pieddepage"/>
    <w:rsid w:val="00225059"/>
    <w:rPr>
      <w:sz w:val="22"/>
      <w:szCs w:val="24"/>
    </w:rPr>
  </w:style>
  <w:style w:type="character" w:styleId="Numrodepage">
    <w:name w:val="page number"/>
    <w:basedOn w:val="Policepardfaut"/>
    <w:rsid w:val="00225059"/>
  </w:style>
  <w:style w:type="paragraph" w:styleId="En-tte">
    <w:name w:val="header"/>
    <w:basedOn w:val="Normal"/>
    <w:link w:val="En-tteCar"/>
    <w:rsid w:val="00225059"/>
    <w:pPr>
      <w:tabs>
        <w:tab w:val="center" w:pos="4536"/>
        <w:tab w:val="right" w:pos="9072"/>
      </w:tabs>
    </w:pPr>
  </w:style>
  <w:style w:type="character" w:customStyle="1" w:styleId="En-tteCar">
    <w:name w:val="En-tête Car"/>
    <w:basedOn w:val="Policepardfaut"/>
    <w:link w:val="En-tte"/>
    <w:rsid w:val="00225059"/>
    <w:rPr>
      <w:sz w:val="22"/>
      <w:szCs w:val="24"/>
    </w:rPr>
  </w:style>
  <w:style w:type="paragraph" w:styleId="Textedebulles">
    <w:name w:val="Balloon Text"/>
    <w:basedOn w:val="Normal"/>
    <w:link w:val="TextedebullesCar"/>
    <w:rsid w:val="00225059"/>
    <w:rPr>
      <w:rFonts w:ascii="Tahoma" w:hAnsi="Tahoma" w:cs="Tahoma"/>
      <w:sz w:val="16"/>
      <w:szCs w:val="16"/>
    </w:rPr>
  </w:style>
  <w:style w:type="character" w:customStyle="1" w:styleId="TextedebullesCar">
    <w:name w:val="Texte de bulles Car"/>
    <w:basedOn w:val="Policepardfaut"/>
    <w:link w:val="Textedebulles"/>
    <w:rsid w:val="00225059"/>
    <w:rPr>
      <w:rFonts w:ascii="Tahoma" w:hAnsi="Tahoma" w:cs="Tahoma"/>
      <w:sz w:val="16"/>
      <w:szCs w:val="16"/>
    </w:rPr>
  </w:style>
  <w:style w:type="paragraph" w:styleId="Paragraphedeliste">
    <w:name w:val="List Paragraph"/>
    <w:basedOn w:val="Normal"/>
    <w:uiPriority w:val="34"/>
    <w:qFormat/>
    <w:rsid w:val="000702A9"/>
    <w:pPr>
      <w:ind w:left="720"/>
      <w:contextualSpacing/>
    </w:pPr>
  </w:style>
  <w:style w:type="character" w:styleId="Lienhypertexte">
    <w:name w:val="Hyperlink"/>
    <w:basedOn w:val="Policepardfaut"/>
    <w:rsid w:val="00EA46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059"/>
    <w:rPr>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225059"/>
    <w:pPr>
      <w:tabs>
        <w:tab w:val="center" w:pos="4536"/>
        <w:tab w:val="right" w:pos="9072"/>
      </w:tabs>
    </w:pPr>
  </w:style>
  <w:style w:type="character" w:customStyle="1" w:styleId="PieddepageCar">
    <w:name w:val="Pied de page Car"/>
    <w:basedOn w:val="Policepardfaut"/>
    <w:link w:val="Pieddepage"/>
    <w:rsid w:val="00225059"/>
    <w:rPr>
      <w:sz w:val="22"/>
      <w:szCs w:val="24"/>
    </w:rPr>
  </w:style>
  <w:style w:type="character" w:styleId="Numrodepage">
    <w:name w:val="page number"/>
    <w:basedOn w:val="Policepardfaut"/>
    <w:rsid w:val="00225059"/>
  </w:style>
  <w:style w:type="paragraph" w:styleId="En-tte">
    <w:name w:val="header"/>
    <w:basedOn w:val="Normal"/>
    <w:link w:val="En-tteCar"/>
    <w:rsid w:val="00225059"/>
    <w:pPr>
      <w:tabs>
        <w:tab w:val="center" w:pos="4536"/>
        <w:tab w:val="right" w:pos="9072"/>
      </w:tabs>
    </w:pPr>
  </w:style>
  <w:style w:type="character" w:customStyle="1" w:styleId="En-tteCar">
    <w:name w:val="En-tête Car"/>
    <w:basedOn w:val="Policepardfaut"/>
    <w:link w:val="En-tte"/>
    <w:rsid w:val="00225059"/>
    <w:rPr>
      <w:sz w:val="22"/>
      <w:szCs w:val="24"/>
    </w:rPr>
  </w:style>
  <w:style w:type="paragraph" w:styleId="Textedebulles">
    <w:name w:val="Balloon Text"/>
    <w:basedOn w:val="Normal"/>
    <w:link w:val="TextedebullesCar"/>
    <w:rsid w:val="00225059"/>
    <w:rPr>
      <w:rFonts w:ascii="Tahoma" w:hAnsi="Tahoma" w:cs="Tahoma"/>
      <w:sz w:val="16"/>
      <w:szCs w:val="16"/>
    </w:rPr>
  </w:style>
  <w:style w:type="character" w:customStyle="1" w:styleId="TextedebullesCar">
    <w:name w:val="Texte de bulles Car"/>
    <w:basedOn w:val="Policepardfaut"/>
    <w:link w:val="Textedebulles"/>
    <w:rsid w:val="00225059"/>
    <w:rPr>
      <w:rFonts w:ascii="Tahoma" w:hAnsi="Tahoma" w:cs="Tahoma"/>
      <w:sz w:val="16"/>
      <w:szCs w:val="16"/>
    </w:rPr>
  </w:style>
  <w:style w:type="paragraph" w:styleId="Paragraphedeliste">
    <w:name w:val="List Paragraph"/>
    <w:basedOn w:val="Normal"/>
    <w:uiPriority w:val="34"/>
    <w:qFormat/>
    <w:rsid w:val="000702A9"/>
    <w:pPr>
      <w:ind w:left="720"/>
      <w:contextualSpacing/>
    </w:pPr>
  </w:style>
  <w:style w:type="character" w:styleId="Lienhypertexte">
    <w:name w:val="Hyperlink"/>
    <w:basedOn w:val="Policepardfaut"/>
    <w:rsid w:val="00EA46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il.brest-metropole-oceane.fr/sites/intranet/Commentfairepourcommuniquer/PublishingImages/Mono-png-Logo_Brest_metropole_ville_E_cyan.png"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mplois-orientation-professionnelle@brest-metropole.f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2012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Ville ou C.U. de Brest</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aemilio1</dc:creator>
  <cp:lastModifiedBy>sleroux2</cp:lastModifiedBy>
  <cp:revision>9</cp:revision>
  <cp:lastPrinted>2019-08-20T07:15:00Z</cp:lastPrinted>
  <dcterms:created xsi:type="dcterms:W3CDTF">2018-07-02T12:00:00Z</dcterms:created>
  <dcterms:modified xsi:type="dcterms:W3CDTF">2019-08-20T07:56:00Z</dcterms:modified>
</cp:coreProperties>
</file>